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69008" w14:textId="02035197" w:rsidR="005E7935" w:rsidRDefault="0037152B" w:rsidP="006552C2">
      <w:pPr>
        <w:jc w:val="center"/>
        <w:rPr>
          <w:rFonts w:ascii="Amatic SC" w:hAnsi="Amatic SC"/>
          <w:b/>
          <w:sz w:val="72"/>
          <w:szCs w:val="72"/>
        </w:rPr>
      </w:pPr>
      <w:r>
        <w:rPr>
          <w:rFonts w:ascii="Amatic SC" w:hAnsi="Amatic SC"/>
          <w:b/>
          <w:sz w:val="72"/>
          <w:szCs w:val="72"/>
        </w:rPr>
        <w:pict w14:anchorId="45BB5B2D">
          <v:shapetype id="_x0000_t202" coordsize="21600,21600" o:spt="202" path="m,l,21600r21600,l21600,xe">
            <v:stroke joinstyle="miter"/>
            <v:path gradientshapeok="t" o:connecttype="rect"/>
          </v:shapetype>
          <v:shape id="_x0000_s1026" type="#_x0000_t202" style="position:absolute;left:0;text-align:left;margin-left:425pt;margin-top:1.9pt;width:64.55pt;height:40.05pt;z-index:251660288;mso-width-relative:margin;mso-height-relative:margin" filled="f" stroked="f">
            <v:textbox style="mso-next-textbox:#_x0000_s1026">
              <w:txbxContent>
                <w:p w14:paraId="34BC9C76" w14:textId="77777777" w:rsidR="006552C2" w:rsidRPr="004C7AAD" w:rsidRDefault="006552C2" w:rsidP="004C7AAD">
                  <w:pPr>
                    <w:jc w:val="center"/>
                    <w:rPr>
                      <w:rFonts w:ascii="Amatic" w:hAnsi="Amatic"/>
                      <w:sz w:val="24"/>
                      <w:szCs w:val="24"/>
                    </w:rPr>
                  </w:pPr>
                  <w:r w:rsidRPr="004C7AAD">
                    <w:rPr>
                      <w:rFonts w:ascii="Amatic" w:hAnsi="Amatic"/>
                      <w:sz w:val="24"/>
                      <w:szCs w:val="24"/>
                    </w:rPr>
                    <w:t>Flexi-Minder</w:t>
                  </w:r>
                </w:p>
              </w:txbxContent>
            </v:textbox>
            <w10:wrap type="square"/>
          </v:shape>
        </w:pict>
      </w:r>
      <w:r w:rsidRPr="00D74716">
        <w:rPr>
          <w:rFonts w:ascii="Amatic SC" w:hAnsi="Amatic SC"/>
          <w:b/>
          <w:noProof/>
          <w:sz w:val="72"/>
          <w:szCs w:val="72"/>
        </w:rPr>
        <w:drawing>
          <wp:anchor distT="0" distB="0" distL="114300" distR="114300" simplePos="0" relativeHeight="251656704" behindDoc="0" locked="0" layoutInCell="1" allowOverlap="1" wp14:anchorId="3FA5AB62" wp14:editId="4AAEDEBD">
            <wp:simplePos x="0" y="0"/>
            <wp:positionH relativeFrom="column">
              <wp:posOffset>5566809</wp:posOffset>
            </wp:positionH>
            <wp:positionV relativeFrom="paragraph">
              <wp:posOffset>-545490</wp:posOffset>
            </wp:positionV>
            <wp:extent cx="544195" cy="544195"/>
            <wp:effectExtent l="0" t="0" r="0" b="0"/>
            <wp:wrapSquare wrapText="bothSides"/>
            <wp:docPr id="1" name="Picture 0" descr="han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logo.jpg"/>
                    <pic:cNvPicPr/>
                  </pic:nvPicPr>
                  <pic:blipFill>
                    <a:blip r:embed="rId7" cstate="print"/>
                    <a:stretch>
                      <a:fillRect/>
                    </a:stretch>
                  </pic:blipFill>
                  <pic:spPr>
                    <a:xfrm>
                      <a:off x="0" y="0"/>
                      <a:ext cx="544195" cy="544195"/>
                    </a:xfrm>
                    <a:prstGeom prst="rect">
                      <a:avLst/>
                    </a:prstGeom>
                  </pic:spPr>
                </pic:pic>
              </a:graphicData>
            </a:graphic>
            <wp14:sizeRelH relativeFrom="margin">
              <wp14:pctWidth>0</wp14:pctWidth>
            </wp14:sizeRelH>
            <wp14:sizeRelV relativeFrom="margin">
              <wp14:pctHeight>0</wp14:pctHeight>
            </wp14:sizeRelV>
          </wp:anchor>
        </w:drawing>
      </w:r>
      <w:r w:rsidR="002934BC">
        <w:rPr>
          <w:rFonts w:ascii="Amatic SC" w:hAnsi="Amatic SC"/>
          <w:b/>
          <w:sz w:val="72"/>
          <w:szCs w:val="72"/>
        </w:rPr>
        <w:t>SEN</w:t>
      </w:r>
      <w:r w:rsidR="00F1141B">
        <w:rPr>
          <w:rFonts w:ascii="Amatic SC" w:hAnsi="Amatic SC"/>
          <w:b/>
          <w:sz w:val="72"/>
          <w:szCs w:val="72"/>
        </w:rPr>
        <w:t>D</w:t>
      </w:r>
      <w:r w:rsidR="002934BC">
        <w:rPr>
          <w:rFonts w:ascii="Amatic SC" w:hAnsi="Amatic SC"/>
          <w:b/>
          <w:sz w:val="72"/>
          <w:szCs w:val="72"/>
        </w:rPr>
        <w:t xml:space="preserve"> Policy and Procedures</w:t>
      </w:r>
    </w:p>
    <w:p w14:paraId="4DEB66CB" w14:textId="33D8F7FA" w:rsidR="00F1141B" w:rsidRDefault="00F1141B" w:rsidP="00F1141B">
      <w:pPr>
        <w:rPr>
          <w:rFonts w:ascii="Comic Sans MS" w:hAnsi="Comic Sans MS"/>
          <w:sz w:val="24"/>
          <w:szCs w:val="28"/>
        </w:rPr>
      </w:pPr>
      <w:r w:rsidRPr="00F1141B">
        <w:rPr>
          <w:rFonts w:ascii="Comic Sans MS" w:hAnsi="Comic Sans MS"/>
          <w:sz w:val="24"/>
          <w:szCs w:val="28"/>
          <w:u w:val="single"/>
        </w:rPr>
        <w:t xml:space="preserve">SEND </w:t>
      </w:r>
      <w:r w:rsidRPr="00F1141B">
        <w:rPr>
          <w:rFonts w:ascii="Comic Sans MS" w:hAnsi="Comic Sans MS"/>
          <w:sz w:val="24"/>
          <w:szCs w:val="28"/>
        </w:rPr>
        <w:t>stands for special educational needs and disabilities. The setting has procedures in place for new children starting with SEND and existing children with SEND</w:t>
      </w:r>
      <w:r w:rsidR="005C0C02">
        <w:rPr>
          <w:rFonts w:ascii="Comic Sans MS" w:hAnsi="Comic Sans MS"/>
          <w:sz w:val="24"/>
          <w:szCs w:val="28"/>
        </w:rPr>
        <w:t xml:space="preserve"> inline with the SEND Code of Practice</w:t>
      </w:r>
      <w:r w:rsidR="00A5177E">
        <w:rPr>
          <w:rFonts w:ascii="Comic Sans MS" w:hAnsi="Comic Sans MS"/>
          <w:sz w:val="24"/>
          <w:szCs w:val="28"/>
        </w:rPr>
        <w:t xml:space="preserve"> 2014</w:t>
      </w:r>
      <w:r w:rsidR="005C0C02">
        <w:rPr>
          <w:rFonts w:ascii="Comic Sans MS" w:hAnsi="Comic Sans MS"/>
          <w:sz w:val="24"/>
          <w:szCs w:val="28"/>
        </w:rPr>
        <w:t>.</w:t>
      </w:r>
      <w:r w:rsidR="00A5177E">
        <w:rPr>
          <w:rFonts w:ascii="Comic Sans MS" w:hAnsi="Comic Sans MS"/>
          <w:sz w:val="24"/>
          <w:szCs w:val="28"/>
        </w:rPr>
        <w:t xml:space="preserve"> We are committed to treating all children equally and strive for all children to develop their full potential in line with the Disability Discrimination Act 2005 and the Equality Act 2010.</w:t>
      </w:r>
    </w:p>
    <w:p w14:paraId="25ADF3AF" w14:textId="77777777" w:rsidR="00A5177E" w:rsidRDefault="00A5177E" w:rsidP="00F1141B">
      <w:pPr>
        <w:rPr>
          <w:rFonts w:ascii="Comic Sans MS" w:hAnsi="Comic Sans MS"/>
          <w:sz w:val="24"/>
          <w:szCs w:val="28"/>
        </w:rPr>
      </w:pPr>
    </w:p>
    <w:p w14:paraId="67E16BA4" w14:textId="35BC41D3" w:rsidR="00F1141B" w:rsidRPr="0037152B" w:rsidRDefault="0037152B" w:rsidP="0037152B">
      <w:pPr>
        <w:jc w:val="center"/>
        <w:rPr>
          <w:rFonts w:ascii="Comic Sans MS" w:hAnsi="Comic Sans MS"/>
          <w:sz w:val="24"/>
          <w:szCs w:val="28"/>
        </w:rPr>
      </w:pPr>
      <w:r>
        <w:rPr>
          <w:noProof/>
        </w:rPr>
        <w:drawing>
          <wp:inline distT="0" distB="0" distL="0" distR="0" wp14:anchorId="128A8FD8" wp14:editId="6D6779E5">
            <wp:extent cx="5598316" cy="9870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023" t="23566" r="12874" b="52880"/>
                    <a:stretch/>
                  </pic:blipFill>
                  <pic:spPr bwMode="auto">
                    <a:xfrm>
                      <a:off x="0" y="0"/>
                      <a:ext cx="5647673" cy="995770"/>
                    </a:xfrm>
                    <a:prstGeom prst="rect">
                      <a:avLst/>
                    </a:prstGeom>
                    <a:ln>
                      <a:noFill/>
                    </a:ln>
                    <a:extLst>
                      <a:ext uri="{53640926-AAD7-44D8-BBD7-CCE9431645EC}">
                        <a14:shadowObscured xmlns:a14="http://schemas.microsoft.com/office/drawing/2010/main"/>
                      </a:ext>
                    </a:extLst>
                  </pic:spPr>
                </pic:pic>
              </a:graphicData>
            </a:graphic>
          </wp:inline>
        </w:drawing>
      </w:r>
    </w:p>
    <w:p w14:paraId="4B8E7986" w14:textId="77777777" w:rsidR="00A5177E" w:rsidRDefault="00A5177E" w:rsidP="00743109">
      <w:pPr>
        <w:rPr>
          <w:rFonts w:ascii="Comic Sans MS" w:hAnsi="Comic Sans MS"/>
          <w:szCs w:val="28"/>
          <w:u w:val="single"/>
        </w:rPr>
      </w:pPr>
    </w:p>
    <w:p w14:paraId="7D602AD0" w14:textId="614C6A14" w:rsidR="004C7AAD" w:rsidRPr="00A5177E" w:rsidRDefault="00F1141B" w:rsidP="00743109">
      <w:pPr>
        <w:rPr>
          <w:rFonts w:ascii="Comic Sans MS" w:hAnsi="Comic Sans MS"/>
          <w:sz w:val="24"/>
          <w:szCs w:val="28"/>
        </w:rPr>
      </w:pPr>
      <w:r w:rsidRPr="00A5177E">
        <w:rPr>
          <w:rFonts w:ascii="Comic Sans MS" w:hAnsi="Comic Sans MS"/>
          <w:sz w:val="24"/>
          <w:szCs w:val="28"/>
          <w:u w:val="single"/>
        </w:rPr>
        <w:t xml:space="preserve">Special Educational Needs Co-Ordinator or </w:t>
      </w:r>
      <w:r w:rsidR="004C7AAD" w:rsidRPr="00A5177E">
        <w:rPr>
          <w:rFonts w:ascii="Comic Sans MS" w:hAnsi="Comic Sans MS"/>
          <w:sz w:val="24"/>
          <w:szCs w:val="28"/>
          <w:u w:val="single"/>
        </w:rPr>
        <w:t xml:space="preserve">SENCO: </w:t>
      </w:r>
      <w:r w:rsidR="004C7AAD" w:rsidRPr="00A5177E">
        <w:rPr>
          <w:rFonts w:ascii="Comic Sans MS" w:hAnsi="Comic Sans MS"/>
          <w:sz w:val="24"/>
          <w:szCs w:val="28"/>
        </w:rPr>
        <w:t>Rita Patel</w:t>
      </w:r>
    </w:p>
    <w:p w14:paraId="3BACC7E2" w14:textId="1D376AC9" w:rsidR="004C7AAD" w:rsidRPr="00A5177E" w:rsidRDefault="004C7AAD" w:rsidP="00743109">
      <w:pPr>
        <w:rPr>
          <w:rFonts w:ascii="Comic Sans MS" w:hAnsi="Comic Sans MS"/>
          <w:sz w:val="24"/>
          <w:szCs w:val="28"/>
        </w:rPr>
      </w:pPr>
      <w:r w:rsidRPr="00A5177E">
        <w:rPr>
          <w:rFonts w:ascii="Comic Sans MS" w:hAnsi="Comic Sans MS"/>
          <w:sz w:val="24"/>
          <w:szCs w:val="28"/>
        </w:rPr>
        <w:t xml:space="preserve">Contact in setting / via email </w:t>
      </w:r>
      <w:hyperlink r:id="rId9" w:history="1">
        <w:r w:rsidRPr="00A5177E">
          <w:rPr>
            <w:rStyle w:val="Hyperlink"/>
            <w:rFonts w:ascii="Comic Sans MS" w:hAnsi="Comic Sans MS"/>
            <w:sz w:val="24"/>
            <w:szCs w:val="28"/>
          </w:rPr>
          <w:t>fleximindermanchester@outlook.com</w:t>
        </w:r>
      </w:hyperlink>
    </w:p>
    <w:p w14:paraId="37B18555" w14:textId="6F520685" w:rsidR="004C7CF5" w:rsidRPr="00A5177E" w:rsidRDefault="004C7CF5" w:rsidP="00743109">
      <w:pPr>
        <w:rPr>
          <w:rFonts w:ascii="Comic Sans MS" w:hAnsi="Comic Sans MS"/>
          <w:sz w:val="24"/>
          <w:szCs w:val="28"/>
        </w:rPr>
      </w:pPr>
      <w:r w:rsidRPr="00A5177E">
        <w:rPr>
          <w:rFonts w:ascii="Comic Sans MS" w:hAnsi="Comic Sans MS"/>
          <w:sz w:val="24"/>
          <w:szCs w:val="28"/>
          <w:u w:val="single"/>
        </w:rPr>
        <w:t>SENCO</w:t>
      </w:r>
      <w:r w:rsidR="00F1141B" w:rsidRPr="00A5177E">
        <w:rPr>
          <w:rFonts w:ascii="Comic Sans MS" w:hAnsi="Comic Sans MS"/>
          <w:sz w:val="24"/>
          <w:szCs w:val="28"/>
          <w:u w:val="single"/>
        </w:rPr>
        <w:t xml:space="preserve">’s </w:t>
      </w:r>
      <w:r w:rsidRPr="00A5177E">
        <w:rPr>
          <w:rFonts w:ascii="Comic Sans MS" w:hAnsi="Comic Sans MS"/>
          <w:sz w:val="24"/>
          <w:szCs w:val="28"/>
        </w:rPr>
        <w:t>Rol</w:t>
      </w:r>
      <w:r w:rsidR="00F1141B" w:rsidRPr="00A5177E">
        <w:rPr>
          <w:rFonts w:ascii="Comic Sans MS" w:hAnsi="Comic Sans MS"/>
          <w:sz w:val="24"/>
          <w:szCs w:val="28"/>
        </w:rPr>
        <w:t xml:space="preserve">e </w:t>
      </w:r>
      <w:r w:rsidR="004C7AAD" w:rsidRPr="00A5177E">
        <w:rPr>
          <w:rFonts w:ascii="Comic Sans MS" w:hAnsi="Comic Sans MS"/>
          <w:sz w:val="24"/>
          <w:szCs w:val="28"/>
        </w:rPr>
        <w:t>is to ensure that all children with special educational needs and disabilities in the setting receive the support they need.</w:t>
      </w:r>
      <w:r w:rsidRPr="00A5177E">
        <w:rPr>
          <w:rFonts w:ascii="Comic Sans MS" w:hAnsi="Comic Sans MS"/>
          <w:sz w:val="24"/>
          <w:szCs w:val="28"/>
        </w:rPr>
        <w:t xml:space="preserve"> The SENCO works with the key person regularly to provide support.</w:t>
      </w:r>
    </w:p>
    <w:p w14:paraId="080E817E" w14:textId="77777777" w:rsidR="004B1664" w:rsidRDefault="004B1664" w:rsidP="00743109">
      <w:pPr>
        <w:rPr>
          <w:rFonts w:ascii="Comic Sans MS" w:hAnsi="Comic Sans MS"/>
          <w:sz w:val="24"/>
          <w:szCs w:val="28"/>
        </w:rPr>
      </w:pPr>
    </w:p>
    <w:p w14:paraId="13C66C89" w14:textId="5F8C0870" w:rsidR="00F1141B" w:rsidRPr="00A5177E" w:rsidRDefault="00947640" w:rsidP="00743109">
      <w:pPr>
        <w:rPr>
          <w:rFonts w:ascii="Comic Sans MS" w:hAnsi="Comic Sans MS"/>
          <w:sz w:val="24"/>
          <w:szCs w:val="28"/>
        </w:rPr>
      </w:pPr>
      <w:r w:rsidRPr="00A5177E">
        <w:rPr>
          <w:rFonts w:ascii="Comic Sans MS" w:hAnsi="Comic Sans MS"/>
          <w:sz w:val="24"/>
          <w:szCs w:val="28"/>
        </w:rPr>
        <w:t>The SENCO</w:t>
      </w:r>
      <w:r w:rsidR="004B1664">
        <w:rPr>
          <w:rFonts w:ascii="Comic Sans MS" w:hAnsi="Comic Sans MS"/>
          <w:sz w:val="24"/>
          <w:szCs w:val="28"/>
        </w:rPr>
        <w:t xml:space="preserve"> and setting</w:t>
      </w:r>
      <w:bookmarkStart w:id="0" w:name="_GoBack"/>
      <w:bookmarkEnd w:id="0"/>
      <w:r w:rsidRPr="00A5177E">
        <w:rPr>
          <w:rFonts w:ascii="Comic Sans MS" w:hAnsi="Comic Sans MS"/>
          <w:sz w:val="24"/>
          <w:szCs w:val="28"/>
        </w:rPr>
        <w:t xml:space="preserve"> receives support from </w:t>
      </w:r>
      <w:r w:rsidRPr="004B1664">
        <w:rPr>
          <w:rFonts w:ascii="Comic Sans MS" w:hAnsi="Comic Sans MS"/>
          <w:sz w:val="24"/>
          <w:szCs w:val="28"/>
          <w:u w:val="single"/>
        </w:rPr>
        <w:t>Trafford SENCO</w:t>
      </w:r>
      <w:r w:rsidRPr="00A5177E">
        <w:rPr>
          <w:rFonts w:ascii="Comic Sans MS" w:hAnsi="Comic Sans MS"/>
          <w:sz w:val="24"/>
          <w:szCs w:val="28"/>
        </w:rPr>
        <w:t xml:space="preserve"> Yvonne Squire. Contact </w:t>
      </w:r>
      <w:proofErr w:type="spellStart"/>
      <w:r w:rsidRPr="00A5177E">
        <w:rPr>
          <w:rFonts w:ascii="Comic Sans MS" w:hAnsi="Comic Sans MS"/>
          <w:sz w:val="24"/>
          <w:szCs w:val="28"/>
        </w:rPr>
        <w:t>tel</w:t>
      </w:r>
      <w:proofErr w:type="spellEnd"/>
      <w:r w:rsidRPr="00A5177E">
        <w:rPr>
          <w:rFonts w:ascii="Comic Sans MS" w:hAnsi="Comic Sans MS"/>
          <w:sz w:val="24"/>
          <w:szCs w:val="28"/>
        </w:rPr>
        <w:t xml:space="preserve"> 0161912 4812 / 07725070670 / email </w:t>
      </w:r>
      <w:hyperlink r:id="rId10" w:history="1">
        <w:r w:rsidRPr="00A5177E">
          <w:rPr>
            <w:rStyle w:val="Hyperlink"/>
            <w:rFonts w:ascii="Comic Sans MS" w:hAnsi="Comic Sans MS"/>
            <w:sz w:val="24"/>
            <w:szCs w:val="28"/>
          </w:rPr>
          <w:t>Yvonne.squire@trafford.gov.uk</w:t>
        </w:r>
      </w:hyperlink>
      <w:r w:rsidRPr="00A5177E">
        <w:rPr>
          <w:rFonts w:ascii="Comic Sans MS" w:hAnsi="Comic Sans MS"/>
          <w:sz w:val="24"/>
          <w:szCs w:val="28"/>
        </w:rPr>
        <w:t xml:space="preserve"> </w:t>
      </w:r>
    </w:p>
    <w:p w14:paraId="64566422" w14:textId="77777777" w:rsidR="00A5177E" w:rsidRPr="00A5177E" w:rsidRDefault="00A5177E" w:rsidP="00743109">
      <w:pPr>
        <w:rPr>
          <w:rFonts w:ascii="Comic Sans MS" w:hAnsi="Comic Sans MS"/>
          <w:sz w:val="24"/>
          <w:szCs w:val="28"/>
          <w:u w:val="single"/>
        </w:rPr>
      </w:pPr>
    </w:p>
    <w:p w14:paraId="242B2A32" w14:textId="77777777" w:rsidR="00A5177E" w:rsidRDefault="00A5177E" w:rsidP="00743109">
      <w:pPr>
        <w:rPr>
          <w:rFonts w:ascii="Comic Sans MS" w:hAnsi="Comic Sans MS"/>
          <w:sz w:val="24"/>
          <w:szCs w:val="28"/>
          <w:u w:val="single"/>
        </w:rPr>
      </w:pPr>
    </w:p>
    <w:p w14:paraId="0E44C29C" w14:textId="77777777" w:rsidR="00A5177E" w:rsidRDefault="00A5177E" w:rsidP="00743109">
      <w:pPr>
        <w:rPr>
          <w:rFonts w:ascii="Comic Sans MS" w:hAnsi="Comic Sans MS"/>
          <w:sz w:val="24"/>
          <w:szCs w:val="28"/>
          <w:u w:val="single"/>
        </w:rPr>
      </w:pPr>
    </w:p>
    <w:p w14:paraId="09A67F19" w14:textId="77777777" w:rsidR="00A5177E" w:rsidRDefault="00A5177E" w:rsidP="00743109">
      <w:pPr>
        <w:rPr>
          <w:rFonts w:ascii="Comic Sans MS" w:hAnsi="Comic Sans MS"/>
          <w:sz w:val="24"/>
          <w:szCs w:val="28"/>
          <w:u w:val="single"/>
        </w:rPr>
      </w:pPr>
    </w:p>
    <w:p w14:paraId="3C1D7EB5" w14:textId="15DC18DE" w:rsidR="00A062FD" w:rsidRPr="0037152B" w:rsidRDefault="00A062FD" w:rsidP="00A062FD">
      <w:pPr>
        <w:rPr>
          <w:rFonts w:ascii="Comic Sans MS" w:hAnsi="Comic Sans MS"/>
          <w:szCs w:val="28"/>
          <w:u w:val="single"/>
        </w:rPr>
      </w:pPr>
      <w:r w:rsidRPr="0037152B">
        <w:rPr>
          <w:rFonts w:ascii="Comic Sans MS" w:hAnsi="Comic Sans MS"/>
          <w:szCs w:val="28"/>
          <w:u w:val="single"/>
        </w:rPr>
        <w:t>Existing children with</w:t>
      </w:r>
      <w:r w:rsidR="00F1141B" w:rsidRPr="0037152B">
        <w:rPr>
          <w:rFonts w:ascii="Comic Sans MS" w:hAnsi="Comic Sans MS"/>
          <w:szCs w:val="28"/>
          <w:u w:val="single"/>
        </w:rPr>
        <w:t xml:space="preserve"> SEND procedure</w:t>
      </w:r>
    </w:p>
    <w:p w14:paraId="264B0B28" w14:textId="6307801D" w:rsidR="002F4B12" w:rsidRDefault="00F1141B" w:rsidP="0080762A">
      <w:pPr>
        <w:rPr>
          <w:rFonts w:ascii="Comic Sans MS" w:hAnsi="Comic Sans MS"/>
          <w:sz w:val="28"/>
          <w:szCs w:val="28"/>
          <w:u w:val="single"/>
        </w:rPr>
      </w:pPr>
      <w:r w:rsidRPr="00F1141B">
        <w:rPr>
          <w:rFonts w:ascii="Comic Sans MS" w:hAnsi="Comic Sans MS"/>
          <w:noProof/>
          <w:sz w:val="28"/>
          <w:szCs w:val="28"/>
        </w:rPr>
        <w:drawing>
          <wp:inline distT="0" distB="0" distL="0" distR="0" wp14:anchorId="6B8FCD00" wp14:editId="14EBFA4A">
            <wp:extent cx="5704403" cy="505645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8B316A9" w14:textId="163D7754" w:rsidR="00A01E22" w:rsidRPr="0037152B" w:rsidRDefault="0037152B" w:rsidP="0080762A">
      <w:pPr>
        <w:rPr>
          <w:rFonts w:ascii="Comic Sans MS" w:hAnsi="Comic Sans MS"/>
          <w:szCs w:val="28"/>
          <w:u w:val="single"/>
        </w:rPr>
      </w:pPr>
      <w:r w:rsidRPr="0037152B">
        <w:rPr>
          <w:noProof/>
          <w:sz w:val="18"/>
        </w:rPr>
        <w:drawing>
          <wp:anchor distT="0" distB="0" distL="114300" distR="114300" simplePos="0" relativeHeight="251662848" behindDoc="0" locked="0" layoutInCell="1" allowOverlap="1" wp14:anchorId="7F5A3E66" wp14:editId="3AC28CE1">
            <wp:simplePos x="0" y="0"/>
            <wp:positionH relativeFrom="column">
              <wp:posOffset>3027478</wp:posOffset>
            </wp:positionH>
            <wp:positionV relativeFrom="paragraph">
              <wp:posOffset>113639</wp:posOffset>
            </wp:positionV>
            <wp:extent cx="2924810" cy="21367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25675" t="21207" r="25109" b="14821"/>
                    <a:stretch/>
                  </pic:blipFill>
                  <pic:spPr bwMode="auto">
                    <a:xfrm>
                      <a:off x="0" y="0"/>
                      <a:ext cx="2924810" cy="213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1E22" w:rsidRPr="0037152B">
        <w:rPr>
          <w:rFonts w:ascii="Comic Sans MS" w:hAnsi="Comic Sans MS"/>
          <w:szCs w:val="28"/>
          <w:u w:val="single"/>
        </w:rPr>
        <w:t>Gradual Approach to support needs</w:t>
      </w:r>
    </w:p>
    <w:p w14:paraId="111014AD" w14:textId="23DDFCF1" w:rsidR="00947640" w:rsidRPr="0037152B" w:rsidRDefault="00947640" w:rsidP="0080762A">
      <w:pPr>
        <w:rPr>
          <w:rFonts w:ascii="Comic Sans MS" w:hAnsi="Comic Sans MS"/>
          <w:szCs w:val="28"/>
        </w:rPr>
      </w:pPr>
      <w:r w:rsidRPr="0037152B">
        <w:rPr>
          <w:rFonts w:ascii="Comic Sans MS" w:hAnsi="Comic Sans MS"/>
          <w:szCs w:val="28"/>
        </w:rPr>
        <w:t>Trafford</w:t>
      </w:r>
      <w:r w:rsidR="002F4B12" w:rsidRPr="0037152B">
        <w:rPr>
          <w:rFonts w:ascii="Comic Sans MS" w:hAnsi="Comic Sans MS"/>
          <w:szCs w:val="28"/>
        </w:rPr>
        <w:t xml:space="preserve"> Council’</w:t>
      </w:r>
      <w:r w:rsidRPr="0037152B">
        <w:rPr>
          <w:rFonts w:ascii="Comic Sans MS" w:hAnsi="Comic Sans MS"/>
          <w:szCs w:val="28"/>
        </w:rPr>
        <w:t xml:space="preserve">s </w:t>
      </w:r>
      <w:r w:rsidR="002F4B12" w:rsidRPr="0037152B">
        <w:rPr>
          <w:rFonts w:ascii="Comic Sans MS" w:hAnsi="Comic Sans MS"/>
          <w:szCs w:val="28"/>
        </w:rPr>
        <w:t>‘A G</w:t>
      </w:r>
      <w:r w:rsidRPr="0037152B">
        <w:rPr>
          <w:rFonts w:ascii="Comic Sans MS" w:hAnsi="Comic Sans MS"/>
          <w:szCs w:val="28"/>
        </w:rPr>
        <w:t xml:space="preserve">raduated </w:t>
      </w:r>
      <w:r w:rsidR="002F4B12" w:rsidRPr="0037152B">
        <w:rPr>
          <w:rFonts w:ascii="Comic Sans MS" w:hAnsi="Comic Sans MS"/>
          <w:szCs w:val="28"/>
        </w:rPr>
        <w:t>A</w:t>
      </w:r>
      <w:r w:rsidRPr="0037152B">
        <w:rPr>
          <w:rFonts w:ascii="Comic Sans MS" w:hAnsi="Comic Sans MS"/>
          <w:szCs w:val="28"/>
        </w:rPr>
        <w:t>pproach</w:t>
      </w:r>
      <w:r w:rsidR="002F4B12" w:rsidRPr="0037152B">
        <w:rPr>
          <w:rFonts w:ascii="Comic Sans MS" w:hAnsi="Comic Sans MS"/>
          <w:szCs w:val="28"/>
        </w:rPr>
        <w:t>’ (October 2014)</w:t>
      </w:r>
      <w:r w:rsidRPr="0037152B">
        <w:rPr>
          <w:rFonts w:ascii="Comic Sans MS" w:hAnsi="Comic Sans MS"/>
          <w:szCs w:val="28"/>
        </w:rPr>
        <w:t xml:space="preserve"> explains the provision</w:t>
      </w:r>
      <w:r w:rsidR="002D4EBC" w:rsidRPr="0037152B">
        <w:rPr>
          <w:rFonts w:ascii="Comic Sans MS" w:hAnsi="Comic Sans MS"/>
          <w:szCs w:val="28"/>
        </w:rPr>
        <w:t xml:space="preserve"> for children and young people with SEND.</w:t>
      </w:r>
      <w:r w:rsidR="002F4B12" w:rsidRPr="0037152B">
        <w:rPr>
          <w:rFonts w:ascii="Comic Sans MS" w:hAnsi="Comic Sans MS"/>
          <w:szCs w:val="28"/>
        </w:rPr>
        <w:t xml:space="preserve"> It is a </w:t>
      </w:r>
      <w:proofErr w:type="gramStart"/>
      <w:r w:rsidR="002F4B12" w:rsidRPr="0037152B">
        <w:rPr>
          <w:rFonts w:ascii="Comic Sans MS" w:hAnsi="Comic Sans MS"/>
          <w:szCs w:val="28"/>
        </w:rPr>
        <w:t>four part</w:t>
      </w:r>
      <w:proofErr w:type="gramEnd"/>
      <w:r w:rsidR="002F4B12" w:rsidRPr="0037152B">
        <w:rPr>
          <w:rFonts w:ascii="Comic Sans MS" w:hAnsi="Comic Sans MS"/>
          <w:szCs w:val="28"/>
        </w:rPr>
        <w:t xml:space="preserve"> cycle of Assess, Plan, Do and Review. During this cycle approaches are revisited, refined and revised building on a growing understanding of learners’ needs and the support needed in helping them to </w:t>
      </w:r>
      <w:r w:rsidR="002F4B12" w:rsidRPr="0037152B">
        <w:rPr>
          <w:rFonts w:ascii="Comic Sans MS" w:hAnsi="Comic Sans MS"/>
          <w:szCs w:val="28"/>
        </w:rPr>
        <w:lastRenderedPageBreak/>
        <w:t>make good progress and secure good outcomes.</w:t>
      </w:r>
    </w:p>
    <w:p w14:paraId="4CD87A5A" w14:textId="77777777" w:rsidR="00CA22A5" w:rsidRPr="00A5177E" w:rsidRDefault="00CA22A5" w:rsidP="00CA22A5">
      <w:pPr>
        <w:rPr>
          <w:rFonts w:ascii="Comic Sans MS" w:hAnsi="Comic Sans MS"/>
          <w:sz w:val="24"/>
          <w:szCs w:val="28"/>
          <w:u w:val="single"/>
        </w:rPr>
      </w:pPr>
      <w:r w:rsidRPr="00A5177E">
        <w:rPr>
          <w:rFonts w:ascii="Comic Sans MS" w:hAnsi="Comic Sans MS"/>
          <w:sz w:val="24"/>
          <w:szCs w:val="28"/>
          <w:u w:val="single"/>
        </w:rPr>
        <w:t>Admissions procedure for new children</w:t>
      </w:r>
    </w:p>
    <w:p w14:paraId="27DAB98B" w14:textId="77777777" w:rsidR="00CA22A5" w:rsidRPr="00743109" w:rsidRDefault="00CA22A5" w:rsidP="00CA22A5">
      <w:pPr>
        <w:rPr>
          <w:rFonts w:ascii="Comic Sans MS" w:hAnsi="Comic Sans MS"/>
          <w:sz w:val="28"/>
          <w:szCs w:val="28"/>
          <w:u w:val="single"/>
        </w:rPr>
      </w:pPr>
      <w:r w:rsidRPr="004C7CF5">
        <w:rPr>
          <w:rFonts w:ascii="Comic Sans MS" w:hAnsi="Comic Sans MS"/>
          <w:noProof/>
          <w:sz w:val="28"/>
          <w:szCs w:val="28"/>
        </w:rPr>
        <w:drawing>
          <wp:inline distT="0" distB="0" distL="0" distR="0" wp14:anchorId="4296EA9F" wp14:editId="32B3AC4E">
            <wp:extent cx="5772785" cy="3742379"/>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D0CE416" w14:textId="77777777" w:rsidR="00CA22A5" w:rsidRDefault="00CA22A5" w:rsidP="00CA22A5">
      <w:pPr>
        <w:rPr>
          <w:rFonts w:ascii="Comic Sans MS" w:hAnsi="Comic Sans MS"/>
          <w:szCs w:val="28"/>
          <w:u w:val="single"/>
        </w:rPr>
      </w:pPr>
    </w:p>
    <w:p w14:paraId="2F1309C1" w14:textId="2EAA398F" w:rsidR="00A01E22" w:rsidRPr="0037152B" w:rsidRDefault="00A01E22" w:rsidP="002F4B12">
      <w:pPr>
        <w:jc w:val="center"/>
        <w:rPr>
          <w:rFonts w:ascii="Comic Sans MS" w:hAnsi="Comic Sans MS"/>
          <w:szCs w:val="28"/>
        </w:rPr>
      </w:pPr>
    </w:p>
    <w:p w14:paraId="0869EABD" w14:textId="4F1799D2" w:rsidR="00F77194" w:rsidRPr="0037152B" w:rsidRDefault="00F77194" w:rsidP="005350CB">
      <w:pPr>
        <w:rPr>
          <w:rFonts w:ascii="Comic Sans MS" w:hAnsi="Comic Sans MS"/>
          <w:szCs w:val="28"/>
        </w:rPr>
      </w:pPr>
      <w:r w:rsidRPr="0037152B">
        <w:rPr>
          <w:rFonts w:ascii="Comic Sans MS" w:hAnsi="Comic Sans MS"/>
          <w:b/>
          <w:szCs w:val="28"/>
        </w:rPr>
        <w:t xml:space="preserve">Written </w:t>
      </w:r>
      <w:r w:rsidR="0080762A" w:rsidRPr="0037152B">
        <w:rPr>
          <w:rFonts w:ascii="Comic Sans MS" w:hAnsi="Comic Sans MS"/>
          <w:b/>
          <w:szCs w:val="28"/>
        </w:rPr>
        <w:t xml:space="preserve">on 09/10/2015 </w:t>
      </w:r>
      <w:r w:rsidRPr="0037152B">
        <w:rPr>
          <w:rFonts w:ascii="Comic Sans MS" w:hAnsi="Comic Sans MS"/>
          <w:b/>
          <w:szCs w:val="28"/>
        </w:rPr>
        <w:t xml:space="preserve">by </w:t>
      </w:r>
      <w:r w:rsidR="00D41962" w:rsidRPr="0037152B">
        <w:rPr>
          <w:rFonts w:ascii="Comic Sans MS" w:hAnsi="Comic Sans MS"/>
          <w:b/>
          <w:szCs w:val="28"/>
        </w:rPr>
        <w:t>Sally Wilson Crookes</w:t>
      </w:r>
      <w:r w:rsidR="00D2050C" w:rsidRPr="0037152B">
        <w:rPr>
          <w:rFonts w:ascii="Comic Sans MS" w:hAnsi="Comic Sans MS"/>
          <w:b/>
          <w:szCs w:val="28"/>
        </w:rPr>
        <w:t xml:space="preserve"> and </w:t>
      </w:r>
      <w:proofErr w:type="spellStart"/>
      <w:r w:rsidR="00D2050C" w:rsidRPr="0037152B">
        <w:rPr>
          <w:rFonts w:ascii="Comic Sans MS" w:hAnsi="Comic Sans MS"/>
          <w:b/>
          <w:szCs w:val="28"/>
        </w:rPr>
        <w:t>Haylea</w:t>
      </w:r>
      <w:proofErr w:type="spellEnd"/>
      <w:r w:rsidR="00D2050C" w:rsidRPr="0037152B">
        <w:rPr>
          <w:rFonts w:ascii="Comic Sans MS" w:hAnsi="Comic Sans MS"/>
          <w:b/>
          <w:szCs w:val="28"/>
        </w:rPr>
        <w:t xml:space="preserve"> Osborne</w:t>
      </w:r>
    </w:p>
    <w:p w14:paraId="625EFBEC" w14:textId="77777777" w:rsidR="00F77194" w:rsidRPr="0037152B" w:rsidRDefault="0080762A" w:rsidP="005350CB">
      <w:pPr>
        <w:rPr>
          <w:rFonts w:ascii="Comic Sans MS" w:hAnsi="Comic Sans MS"/>
          <w:b/>
          <w:szCs w:val="28"/>
        </w:rPr>
      </w:pPr>
      <w:r w:rsidRPr="0037152B">
        <w:rPr>
          <w:rFonts w:ascii="Comic Sans MS" w:hAnsi="Comic Sans MS"/>
          <w:b/>
          <w:szCs w:val="28"/>
        </w:rPr>
        <w:t>Reviewed on 27/09/2016 by Sally Wilson Crookes</w:t>
      </w:r>
    </w:p>
    <w:p w14:paraId="6933B303" w14:textId="66107F76" w:rsidR="002F4B12" w:rsidRPr="0037152B" w:rsidRDefault="002F4B12" w:rsidP="00D41962">
      <w:pPr>
        <w:tabs>
          <w:tab w:val="left" w:pos="6279"/>
        </w:tabs>
        <w:rPr>
          <w:rFonts w:ascii="Comic Sans MS" w:hAnsi="Comic Sans MS"/>
          <w:b/>
          <w:szCs w:val="28"/>
        </w:rPr>
      </w:pPr>
      <w:r w:rsidRPr="0037152B">
        <w:rPr>
          <w:rFonts w:ascii="Comic Sans MS" w:hAnsi="Comic Sans MS"/>
          <w:b/>
          <w:szCs w:val="28"/>
        </w:rPr>
        <w:t>Reviewed 14/06/2018 by Rita Patel</w:t>
      </w:r>
    </w:p>
    <w:p w14:paraId="70F36D77" w14:textId="167A30B8" w:rsidR="00F77194" w:rsidRPr="0037152B" w:rsidRDefault="00F77194" w:rsidP="00D41962">
      <w:pPr>
        <w:tabs>
          <w:tab w:val="left" w:pos="6279"/>
        </w:tabs>
        <w:rPr>
          <w:rFonts w:ascii="Comic Sans MS" w:hAnsi="Comic Sans MS"/>
          <w:b/>
          <w:szCs w:val="28"/>
        </w:rPr>
      </w:pPr>
      <w:r w:rsidRPr="0037152B">
        <w:rPr>
          <w:rFonts w:ascii="Comic Sans MS" w:hAnsi="Comic Sans MS"/>
          <w:b/>
          <w:szCs w:val="28"/>
        </w:rPr>
        <w:t xml:space="preserve">To be reviewed </w:t>
      </w:r>
      <w:r w:rsidR="0080762A" w:rsidRPr="0037152B">
        <w:rPr>
          <w:rFonts w:ascii="Comic Sans MS" w:hAnsi="Comic Sans MS"/>
          <w:b/>
          <w:szCs w:val="28"/>
        </w:rPr>
        <w:t xml:space="preserve">again </w:t>
      </w:r>
      <w:r w:rsidRPr="0037152B">
        <w:rPr>
          <w:rFonts w:ascii="Comic Sans MS" w:hAnsi="Comic Sans MS"/>
          <w:b/>
          <w:szCs w:val="28"/>
        </w:rPr>
        <w:t xml:space="preserve">before </w:t>
      </w:r>
      <w:r w:rsidR="002F4B12" w:rsidRPr="0037152B">
        <w:rPr>
          <w:rFonts w:ascii="Comic Sans MS" w:hAnsi="Comic Sans MS"/>
          <w:b/>
          <w:szCs w:val="28"/>
        </w:rPr>
        <w:t>14</w:t>
      </w:r>
      <w:r w:rsidR="0080762A" w:rsidRPr="0037152B">
        <w:rPr>
          <w:rFonts w:ascii="Comic Sans MS" w:hAnsi="Comic Sans MS"/>
          <w:b/>
          <w:szCs w:val="28"/>
        </w:rPr>
        <w:t>/0</w:t>
      </w:r>
      <w:r w:rsidR="002F4B12" w:rsidRPr="0037152B">
        <w:rPr>
          <w:rFonts w:ascii="Comic Sans MS" w:hAnsi="Comic Sans MS"/>
          <w:b/>
          <w:szCs w:val="28"/>
        </w:rPr>
        <w:t>6</w:t>
      </w:r>
      <w:r w:rsidR="0080762A" w:rsidRPr="0037152B">
        <w:rPr>
          <w:rFonts w:ascii="Comic Sans MS" w:hAnsi="Comic Sans MS"/>
          <w:b/>
          <w:szCs w:val="28"/>
        </w:rPr>
        <w:t>/201</w:t>
      </w:r>
      <w:r w:rsidR="002F4B12" w:rsidRPr="0037152B">
        <w:rPr>
          <w:rFonts w:ascii="Comic Sans MS" w:hAnsi="Comic Sans MS"/>
          <w:b/>
          <w:szCs w:val="28"/>
        </w:rPr>
        <w:t>9</w:t>
      </w:r>
      <w:r w:rsidR="00D41962" w:rsidRPr="0037152B">
        <w:rPr>
          <w:rFonts w:ascii="Comic Sans MS" w:hAnsi="Comic Sans MS"/>
          <w:b/>
          <w:szCs w:val="28"/>
        </w:rPr>
        <w:tab/>
      </w:r>
    </w:p>
    <w:sectPr w:rsidR="00F77194" w:rsidRPr="0037152B" w:rsidSect="005E79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5B5CF" w14:textId="77777777" w:rsidR="007232F7" w:rsidRDefault="007232F7" w:rsidP="00F1141B">
      <w:pPr>
        <w:spacing w:after="0" w:line="240" w:lineRule="auto"/>
      </w:pPr>
      <w:r>
        <w:separator/>
      </w:r>
    </w:p>
  </w:endnote>
  <w:endnote w:type="continuationSeparator" w:id="0">
    <w:p w14:paraId="6D348802" w14:textId="77777777" w:rsidR="007232F7" w:rsidRDefault="007232F7" w:rsidP="00F1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atic SC">
    <w:altName w:val="Calibri"/>
    <w:charset w:val="00"/>
    <w:family w:val="auto"/>
    <w:pitch w:val="variable"/>
    <w:sig w:usb0="00000003" w:usb1="00000000" w:usb2="00000000" w:usb3="00000000" w:csb0="00000001" w:csb1="00000000"/>
  </w:font>
  <w:font w:name="Amatic">
    <w:altName w:val="Calibri"/>
    <w:charset w:val="00"/>
    <w:family w:val="auto"/>
    <w:pitch w:val="variable"/>
    <w:sig w:usb0="8000006F" w:usb1="00000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00D9E" w14:textId="77777777" w:rsidR="007232F7" w:rsidRDefault="007232F7" w:rsidP="00F1141B">
      <w:pPr>
        <w:spacing w:after="0" w:line="240" w:lineRule="auto"/>
      </w:pPr>
      <w:r>
        <w:separator/>
      </w:r>
    </w:p>
  </w:footnote>
  <w:footnote w:type="continuationSeparator" w:id="0">
    <w:p w14:paraId="5EC6952F" w14:textId="77777777" w:rsidR="007232F7" w:rsidRDefault="007232F7" w:rsidP="00F11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67D6A"/>
    <w:multiLevelType w:val="hybridMultilevel"/>
    <w:tmpl w:val="FB9AF828"/>
    <w:lvl w:ilvl="0" w:tplc="91BAF87A">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70265"/>
    <w:multiLevelType w:val="hybridMultilevel"/>
    <w:tmpl w:val="A684B9E2"/>
    <w:lvl w:ilvl="0" w:tplc="C9BA615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080961"/>
    <w:multiLevelType w:val="hybridMultilevel"/>
    <w:tmpl w:val="0F521B7C"/>
    <w:lvl w:ilvl="0" w:tplc="80B89BA8">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822861"/>
    <w:multiLevelType w:val="hybridMultilevel"/>
    <w:tmpl w:val="64404398"/>
    <w:lvl w:ilvl="0" w:tplc="E2B4AF94">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8973B3"/>
    <w:multiLevelType w:val="hybridMultilevel"/>
    <w:tmpl w:val="F4FE5500"/>
    <w:lvl w:ilvl="0" w:tplc="EDC66B4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52C2"/>
    <w:rsid w:val="00001D86"/>
    <w:rsid w:val="000070C9"/>
    <w:rsid w:val="00024938"/>
    <w:rsid w:val="00045661"/>
    <w:rsid w:val="0005709C"/>
    <w:rsid w:val="00066BF8"/>
    <w:rsid w:val="00080F85"/>
    <w:rsid w:val="000817DE"/>
    <w:rsid w:val="000A6BCC"/>
    <w:rsid w:val="000D3487"/>
    <w:rsid w:val="000E45B1"/>
    <w:rsid w:val="000F2B21"/>
    <w:rsid w:val="000F4992"/>
    <w:rsid w:val="000F4E4D"/>
    <w:rsid w:val="001160BC"/>
    <w:rsid w:val="00117A6E"/>
    <w:rsid w:val="00124622"/>
    <w:rsid w:val="00133666"/>
    <w:rsid w:val="00155C53"/>
    <w:rsid w:val="00156546"/>
    <w:rsid w:val="00164CE8"/>
    <w:rsid w:val="00195263"/>
    <w:rsid w:val="001972A1"/>
    <w:rsid w:val="001C7DFC"/>
    <w:rsid w:val="001D7C59"/>
    <w:rsid w:val="001E28A3"/>
    <w:rsid w:val="001E545E"/>
    <w:rsid w:val="001E7C6B"/>
    <w:rsid w:val="001F3883"/>
    <w:rsid w:val="001F5505"/>
    <w:rsid w:val="00200A04"/>
    <w:rsid w:val="0021195C"/>
    <w:rsid w:val="00216FD2"/>
    <w:rsid w:val="00230F29"/>
    <w:rsid w:val="00246635"/>
    <w:rsid w:val="00246D91"/>
    <w:rsid w:val="00265594"/>
    <w:rsid w:val="00267FD8"/>
    <w:rsid w:val="002934BC"/>
    <w:rsid w:val="002A107D"/>
    <w:rsid w:val="002B64F9"/>
    <w:rsid w:val="002D4EBC"/>
    <w:rsid w:val="002E320F"/>
    <w:rsid w:val="002F40E5"/>
    <w:rsid w:val="002F4B12"/>
    <w:rsid w:val="00314B53"/>
    <w:rsid w:val="00326F78"/>
    <w:rsid w:val="00342022"/>
    <w:rsid w:val="0034445C"/>
    <w:rsid w:val="00345E84"/>
    <w:rsid w:val="00371374"/>
    <w:rsid w:val="0037152B"/>
    <w:rsid w:val="00372174"/>
    <w:rsid w:val="00393A39"/>
    <w:rsid w:val="00397F59"/>
    <w:rsid w:val="003B3D11"/>
    <w:rsid w:val="003B4F12"/>
    <w:rsid w:val="004000DC"/>
    <w:rsid w:val="00456900"/>
    <w:rsid w:val="00461CC3"/>
    <w:rsid w:val="00481058"/>
    <w:rsid w:val="00487D82"/>
    <w:rsid w:val="00496A0C"/>
    <w:rsid w:val="004B1664"/>
    <w:rsid w:val="004C0E6E"/>
    <w:rsid w:val="004C7AAD"/>
    <w:rsid w:val="004C7CF5"/>
    <w:rsid w:val="004D7ADE"/>
    <w:rsid w:val="005350CB"/>
    <w:rsid w:val="005574CD"/>
    <w:rsid w:val="00596133"/>
    <w:rsid w:val="005C0645"/>
    <w:rsid w:val="005C0C02"/>
    <w:rsid w:val="005C2C06"/>
    <w:rsid w:val="005E7935"/>
    <w:rsid w:val="005F6DBF"/>
    <w:rsid w:val="00615A8F"/>
    <w:rsid w:val="006552C2"/>
    <w:rsid w:val="00663352"/>
    <w:rsid w:val="0068031E"/>
    <w:rsid w:val="006A5CE4"/>
    <w:rsid w:val="006B7AE6"/>
    <w:rsid w:val="006C6945"/>
    <w:rsid w:val="006D320C"/>
    <w:rsid w:val="007131CB"/>
    <w:rsid w:val="007232F7"/>
    <w:rsid w:val="00726E65"/>
    <w:rsid w:val="00743109"/>
    <w:rsid w:val="007442CA"/>
    <w:rsid w:val="007472C1"/>
    <w:rsid w:val="0077254D"/>
    <w:rsid w:val="00783744"/>
    <w:rsid w:val="00791A27"/>
    <w:rsid w:val="007C54D4"/>
    <w:rsid w:val="007F0CF9"/>
    <w:rsid w:val="0080762A"/>
    <w:rsid w:val="00825BF4"/>
    <w:rsid w:val="0084685F"/>
    <w:rsid w:val="0085001C"/>
    <w:rsid w:val="008605E1"/>
    <w:rsid w:val="00885C4E"/>
    <w:rsid w:val="00891F34"/>
    <w:rsid w:val="00893859"/>
    <w:rsid w:val="00901028"/>
    <w:rsid w:val="00906CCB"/>
    <w:rsid w:val="009300A1"/>
    <w:rsid w:val="00933509"/>
    <w:rsid w:val="00947640"/>
    <w:rsid w:val="00967933"/>
    <w:rsid w:val="0097576B"/>
    <w:rsid w:val="00976D0E"/>
    <w:rsid w:val="00985313"/>
    <w:rsid w:val="009854A8"/>
    <w:rsid w:val="009B3CAE"/>
    <w:rsid w:val="009F1652"/>
    <w:rsid w:val="00A01E22"/>
    <w:rsid w:val="00A062FD"/>
    <w:rsid w:val="00A07F8E"/>
    <w:rsid w:val="00A47C8E"/>
    <w:rsid w:val="00A5177E"/>
    <w:rsid w:val="00A564F8"/>
    <w:rsid w:val="00A56B57"/>
    <w:rsid w:val="00A97F2E"/>
    <w:rsid w:val="00AB588C"/>
    <w:rsid w:val="00AB6162"/>
    <w:rsid w:val="00AC08C8"/>
    <w:rsid w:val="00AF285B"/>
    <w:rsid w:val="00B22047"/>
    <w:rsid w:val="00B220DF"/>
    <w:rsid w:val="00B30CE9"/>
    <w:rsid w:val="00B42F08"/>
    <w:rsid w:val="00B766D3"/>
    <w:rsid w:val="00B8734D"/>
    <w:rsid w:val="00BA3C0B"/>
    <w:rsid w:val="00BB7F2A"/>
    <w:rsid w:val="00BC0F51"/>
    <w:rsid w:val="00BD05E7"/>
    <w:rsid w:val="00BE0577"/>
    <w:rsid w:val="00C13C63"/>
    <w:rsid w:val="00C267AC"/>
    <w:rsid w:val="00C27D9C"/>
    <w:rsid w:val="00C33146"/>
    <w:rsid w:val="00CA22A5"/>
    <w:rsid w:val="00CD6F48"/>
    <w:rsid w:val="00D06EDF"/>
    <w:rsid w:val="00D14CE1"/>
    <w:rsid w:val="00D2050C"/>
    <w:rsid w:val="00D32804"/>
    <w:rsid w:val="00D41962"/>
    <w:rsid w:val="00D4317F"/>
    <w:rsid w:val="00D568F3"/>
    <w:rsid w:val="00D74716"/>
    <w:rsid w:val="00D93D07"/>
    <w:rsid w:val="00DA439A"/>
    <w:rsid w:val="00DA49BE"/>
    <w:rsid w:val="00DF31B5"/>
    <w:rsid w:val="00E14B8A"/>
    <w:rsid w:val="00E4002A"/>
    <w:rsid w:val="00E40D97"/>
    <w:rsid w:val="00E46D43"/>
    <w:rsid w:val="00E513F6"/>
    <w:rsid w:val="00E6023A"/>
    <w:rsid w:val="00E65424"/>
    <w:rsid w:val="00E73187"/>
    <w:rsid w:val="00E801B3"/>
    <w:rsid w:val="00EA47A5"/>
    <w:rsid w:val="00ED4590"/>
    <w:rsid w:val="00EE0138"/>
    <w:rsid w:val="00EE50F2"/>
    <w:rsid w:val="00F0019B"/>
    <w:rsid w:val="00F03D76"/>
    <w:rsid w:val="00F0592C"/>
    <w:rsid w:val="00F1141B"/>
    <w:rsid w:val="00F357E8"/>
    <w:rsid w:val="00F563CD"/>
    <w:rsid w:val="00F77194"/>
    <w:rsid w:val="00FC25FC"/>
    <w:rsid w:val="00FD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996BE9"/>
  <w15:docId w15:val="{5238A272-458E-4523-B5D6-79E4D0D7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2C2"/>
    <w:rPr>
      <w:rFonts w:ascii="Tahoma" w:hAnsi="Tahoma" w:cs="Tahoma"/>
      <w:sz w:val="16"/>
      <w:szCs w:val="16"/>
    </w:rPr>
  </w:style>
  <w:style w:type="paragraph" w:styleId="ListParagraph">
    <w:name w:val="List Paragraph"/>
    <w:basedOn w:val="Normal"/>
    <w:uiPriority w:val="34"/>
    <w:qFormat/>
    <w:rsid w:val="00893859"/>
    <w:pPr>
      <w:ind w:left="720"/>
      <w:contextualSpacing/>
    </w:pPr>
  </w:style>
  <w:style w:type="table" w:styleId="TableGrid">
    <w:name w:val="Table Grid"/>
    <w:basedOn w:val="TableNormal"/>
    <w:uiPriority w:val="59"/>
    <w:rsid w:val="00EA4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0CE9"/>
    <w:rPr>
      <w:b/>
      <w:bCs/>
    </w:rPr>
  </w:style>
  <w:style w:type="character" w:styleId="Emphasis">
    <w:name w:val="Emphasis"/>
    <w:basedOn w:val="DefaultParagraphFont"/>
    <w:uiPriority w:val="20"/>
    <w:qFormat/>
    <w:rsid w:val="00663352"/>
    <w:rPr>
      <w:i/>
      <w:iCs/>
    </w:rPr>
  </w:style>
  <w:style w:type="character" w:customStyle="1" w:styleId="apple-converted-space">
    <w:name w:val="apple-converted-space"/>
    <w:basedOn w:val="DefaultParagraphFont"/>
    <w:rsid w:val="00F0019B"/>
  </w:style>
  <w:style w:type="paragraph" w:styleId="NormalWeb">
    <w:name w:val="Normal (Web)"/>
    <w:basedOn w:val="Normal"/>
    <w:uiPriority w:val="99"/>
    <w:semiHidden/>
    <w:unhideWhenUsed/>
    <w:rsid w:val="00C331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62FD"/>
    <w:rPr>
      <w:color w:val="0000FF" w:themeColor="hyperlink"/>
      <w:u w:val="single"/>
    </w:rPr>
  </w:style>
  <w:style w:type="character" w:styleId="UnresolvedMention">
    <w:name w:val="Unresolved Mention"/>
    <w:basedOn w:val="DefaultParagraphFont"/>
    <w:uiPriority w:val="99"/>
    <w:semiHidden/>
    <w:unhideWhenUsed/>
    <w:rsid w:val="004C7AAD"/>
    <w:rPr>
      <w:color w:val="605E5C"/>
      <w:shd w:val="clear" w:color="auto" w:fill="E1DFDD"/>
    </w:rPr>
  </w:style>
  <w:style w:type="paragraph" w:styleId="Header">
    <w:name w:val="header"/>
    <w:basedOn w:val="Normal"/>
    <w:link w:val="HeaderChar"/>
    <w:uiPriority w:val="99"/>
    <w:unhideWhenUsed/>
    <w:rsid w:val="00F11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41B"/>
  </w:style>
  <w:style w:type="paragraph" w:styleId="Footer">
    <w:name w:val="footer"/>
    <w:basedOn w:val="Normal"/>
    <w:link w:val="FooterChar"/>
    <w:uiPriority w:val="99"/>
    <w:unhideWhenUsed/>
    <w:rsid w:val="00F11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87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18" Type="http://schemas.openxmlformats.org/officeDocument/2006/relationships/diagramLayout" Target="diagrams/layout2.xml"/><Relationship Id="rId3" Type="http://schemas.openxmlformats.org/officeDocument/2006/relationships/settings" Target="settings.xml"/><Relationship Id="rId21" Type="http://schemas.microsoft.com/office/2007/relationships/diagramDrawing" Target="diagrams/drawing2.xml"/><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diagramData" Target="diagrams/data2.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mailto:Yvonne.squire@trafford.gov.uk" TargetMode="External"/><Relationship Id="rId19" Type="http://schemas.openxmlformats.org/officeDocument/2006/relationships/diagramQuickStyle" Target="diagrams/quickStyle2.xml"/><Relationship Id="rId4" Type="http://schemas.openxmlformats.org/officeDocument/2006/relationships/webSettings" Target="webSettings.xml"/><Relationship Id="rId9" Type="http://schemas.openxmlformats.org/officeDocument/2006/relationships/hyperlink" Target="mailto:fleximindermanchester@outlook.com"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DC16F6-7124-4848-B802-D8FDBB2487AD}" type="doc">
      <dgm:prSet loTypeId="urn:microsoft.com/office/officeart/2005/8/layout/process2" loCatId="process" qsTypeId="urn:microsoft.com/office/officeart/2005/8/quickstyle/simple1" qsCatId="simple" csTypeId="urn:microsoft.com/office/officeart/2005/8/colors/accent1_2" csCatId="accent1" phldr="1"/>
      <dgm:spPr/>
    </dgm:pt>
    <dgm:pt modelId="{A5BB29DE-E6CF-4BCE-B900-AECF2EB0C4FB}">
      <dgm:prSet phldrT="[Text]"/>
      <dgm:spPr/>
      <dgm:t>
        <a:bodyPr/>
        <a:lstStyle/>
        <a:p>
          <a:r>
            <a:rPr lang="en-US"/>
            <a:t>Regular observations, assessment and tracking compelted by child's key person.</a:t>
          </a:r>
          <a:br>
            <a:rPr lang="en-US"/>
          </a:br>
          <a:r>
            <a:rPr lang="en-US"/>
            <a:t>Parent send observations and monthly feedback</a:t>
          </a:r>
          <a:endParaRPr lang="en-GB"/>
        </a:p>
      </dgm:t>
    </dgm:pt>
    <dgm:pt modelId="{20724AF6-6207-4AFE-A08A-FA708D0230EC}" type="parTrans" cxnId="{75BD191F-51D8-4BB0-8253-B333E85A0249}">
      <dgm:prSet/>
      <dgm:spPr/>
      <dgm:t>
        <a:bodyPr/>
        <a:lstStyle/>
        <a:p>
          <a:endParaRPr lang="en-GB"/>
        </a:p>
      </dgm:t>
    </dgm:pt>
    <dgm:pt modelId="{B0E4EF35-1352-4FF7-8505-1B7BE9F2BF2D}" type="sibTrans" cxnId="{75BD191F-51D8-4BB0-8253-B333E85A0249}">
      <dgm:prSet/>
      <dgm:spPr/>
      <dgm:t>
        <a:bodyPr/>
        <a:lstStyle/>
        <a:p>
          <a:endParaRPr lang="en-GB"/>
        </a:p>
      </dgm:t>
    </dgm:pt>
    <dgm:pt modelId="{C4976B48-487B-449B-8241-25B0683DE71E}">
      <dgm:prSet phldrT="[Text]"/>
      <dgm:spPr/>
      <dgm:t>
        <a:bodyPr/>
        <a:lstStyle/>
        <a:p>
          <a:r>
            <a:rPr lang="en-GB"/>
            <a:t>Early Intervention: concerns raised by key person and discussed with SENCO and parents. Concerns raised by parents discsused with key person and SENCO.</a:t>
          </a:r>
          <a:br>
            <a:rPr lang="en-GB"/>
          </a:br>
          <a:r>
            <a:rPr lang="en-GB"/>
            <a:t>Concerns can be raised from developmental needs, tracking, cohorts. For children under 2 the prime areas of learning are the main focus</a:t>
          </a:r>
        </a:p>
      </dgm:t>
    </dgm:pt>
    <dgm:pt modelId="{64B5D3D6-061C-4972-8CAB-57ECF1B71047}" type="parTrans" cxnId="{79185216-5583-4084-8F58-5F1CAAB4A6E1}">
      <dgm:prSet/>
      <dgm:spPr/>
      <dgm:t>
        <a:bodyPr/>
        <a:lstStyle/>
        <a:p>
          <a:endParaRPr lang="en-GB"/>
        </a:p>
      </dgm:t>
    </dgm:pt>
    <dgm:pt modelId="{8D5CC1D9-EB0F-48ED-9FB8-E864FEED689E}" type="sibTrans" cxnId="{79185216-5583-4084-8F58-5F1CAAB4A6E1}">
      <dgm:prSet/>
      <dgm:spPr/>
      <dgm:t>
        <a:bodyPr/>
        <a:lstStyle/>
        <a:p>
          <a:endParaRPr lang="en-GB"/>
        </a:p>
      </dgm:t>
    </dgm:pt>
    <dgm:pt modelId="{950409E1-852F-42C5-A1EC-7D179731BCC1}">
      <dgm:prSet phldrT="[Text]"/>
      <dgm:spPr/>
      <dgm:t>
        <a:bodyPr/>
        <a:lstStyle/>
        <a:p>
          <a:r>
            <a:rPr lang="en-GB"/>
            <a:t>Key person to follow graduated appraoch, discuss with parents and support from SENCO and create an individual or action plan</a:t>
          </a:r>
        </a:p>
      </dgm:t>
    </dgm:pt>
    <dgm:pt modelId="{8810D718-4E8C-4AA1-8EFE-407A0F5C2EBC}" type="parTrans" cxnId="{DFA9D9CF-919C-4687-B2D2-E9BAC2E6511F}">
      <dgm:prSet/>
      <dgm:spPr/>
      <dgm:t>
        <a:bodyPr/>
        <a:lstStyle/>
        <a:p>
          <a:endParaRPr lang="en-GB"/>
        </a:p>
      </dgm:t>
    </dgm:pt>
    <dgm:pt modelId="{49DF04B4-BDD9-4E5E-A2AD-8531ED742932}" type="sibTrans" cxnId="{DFA9D9CF-919C-4687-B2D2-E9BAC2E6511F}">
      <dgm:prSet/>
      <dgm:spPr/>
      <dgm:t>
        <a:bodyPr/>
        <a:lstStyle/>
        <a:p>
          <a:endParaRPr lang="en-GB"/>
        </a:p>
      </dgm:t>
    </dgm:pt>
    <dgm:pt modelId="{4FB7C1AC-293A-4D5D-AFA7-FF542E6317A2}">
      <dgm:prSet/>
      <dgm:spPr/>
      <dgm:t>
        <a:bodyPr/>
        <a:lstStyle/>
        <a:p>
          <a:r>
            <a:rPr lang="en-GB"/>
            <a:t>SENCO to contact other agencies if needed (for example  SENAS or health visitor) or Trafford SENCO, and to apply for additional funding if required, or source additional training for staff as needed</a:t>
          </a:r>
        </a:p>
      </dgm:t>
    </dgm:pt>
    <dgm:pt modelId="{74B81577-7FC9-4D5F-9664-4FFA736ECCAF}" type="parTrans" cxnId="{5444D3ED-D7CA-4965-8399-3671F80577E2}">
      <dgm:prSet/>
      <dgm:spPr/>
      <dgm:t>
        <a:bodyPr/>
        <a:lstStyle/>
        <a:p>
          <a:endParaRPr lang="en-GB"/>
        </a:p>
      </dgm:t>
    </dgm:pt>
    <dgm:pt modelId="{58E0B3E0-56FC-401C-B6D8-E5C3E9FAC4FC}" type="sibTrans" cxnId="{5444D3ED-D7CA-4965-8399-3671F80577E2}">
      <dgm:prSet/>
      <dgm:spPr/>
      <dgm:t>
        <a:bodyPr/>
        <a:lstStyle/>
        <a:p>
          <a:endParaRPr lang="en-GB"/>
        </a:p>
      </dgm:t>
    </dgm:pt>
    <dgm:pt modelId="{E2F1F90F-B214-46D7-8BFD-F3746FF35E23}">
      <dgm:prSet/>
      <dgm:spPr/>
      <dgm:t>
        <a:bodyPr/>
        <a:lstStyle/>
        <a:p>
          <a:r>
            <a:rPr lang="en-GB"/>
            <a:t>Continue to monitor child'sprogress following  the graduated approach cycles.</a:t>
          </a:r>
        </a:p>
      </dgm:t>
    </dgm:pt>
    <dgm:pt modelId="{E23DCCB7-682F-4D42-BE35-650168161934}" type="parTrans" cxnId="{50FE3A10-B2BF-4972-ADA8-77C33912CF23}">
      <dgm:prSet/>
      <dgm:spPr/>
      <dgm:t>
        <a:bodyPr/>
        <a:lstStyle/>
        <a:p>
          <a:endParaRPr lang="en-GB"/>
        </a:p>
      </dgm:t>
    </dgm:pt>
    <dgm:pt modelId="{26D32FD1-0C58-49EF-B03A-9E6A379B4693}" type="sibTrans" cxnId="{50FE3A10-B2BF-4972-ADA8-77C33912CF23}">
      <dgm:prSet/>
      <dgm:spPr/>
      <dgm:t>
        <a:bodyPr/>
        <a:lstStyle/>
        <a:p>
          <a:endParaRPr lang="en-GB"/>
        </a:p>
      </dgm:t>
    </dgm:pt>
    <dgm:pt modelId="{19B984CC-6205-43E0-A3F4-7456C4664024}">
      <dgm:prSet/>
      <dgm:spPr/>
      <dgm:t>
        <a:bodyPr/>
        <a:lstStyle/>
        <a:p>
          <a:r>
            <a:rPr lang="en-US"/>
            <a:t>Regular reviews within between the child’s key worker,parents, other agencies and SENCO</a:t>
          </a:r>
          <a:endParaRPr lang="en-GB"/>
        </a:p>
      </dgm:t>
    </dgm:pt>
    <dgm:pt modelId="{C5433713-221E-4B51-A103-20AA20A256CA}" type="parTrans" cxnId="{6F695CD5-802D-4D49-BC8C-84FD301B1587}">
      <dgm:prSet/>
      <dgm:spPr/>
      <dgm:t>
        <a:bodyPr/>
        <a:lstStyle/>
        <a:p>
          <a:endParaRPr lang="en-GB"/>
        </a:p>
      </dgm:t>
    </dgm:pt>
    <dgm:pt modelId="{12B31A04-6B33-4E0F-81BC-1FEC6CD60805}" type="sibTrans" cxnId="{6F695CD5-802D-4D49-BC8C-84FD301B1587}">
      <dgm:prSet/>
      <dgm:spPr/>
      <dgm:t>
        <a:bodyPr/>
        <a:lstStyle/>
        <a:p>
          <a:endParaRPr lang="en-GB"/>
        </a:p>
      </dgm:t>
    </dgm:pt>
    <dgm:pt modelId="{D5B0AD07-1732-436A-A9F7-1C5B4AFB8B31}">
      <dgm:prSet/>
      <dgm:spPr/>
      <dgm:t>
        <a:bodyPr/>
        <a:lstStyle/>
        <a:p>
          <a:r>
            <a:rPr lang="en-GB"/>
            <a:t>An Education, Health and Care (EHC) Needs Assessment to be carried out for childrne with severe and complex needs</a:t>
          </a:r>
        </a:p>
      </dgm:t>
    </dgm:pt>
    <dgm:pt modelId="{2692CF6D-C6DE-4219-A36D-C2BDC2D9A642}" type="parTrans" cxnId="{2136DE09-014E-47FE-B501-BEBAF90196DF}">
      <dgm:prSet/>
      <dgm:spPr/>
      <dgm:t>
        <a:bodyPr/>
        <a:lstStyle/>
        <a:p>
          <a:endParaRPr lang="en-GB"/>
        </a:p>
      </dgm:t>
    </dgm:pt>
    <dgm:pt modelId="{B314252D-BEE1-4A8E-825A-24314702B5D9}" type="sibTrans" cxnId="{2136DE09-014E-47FE-B501-BEBAF90196DF}">
      <dgm:prSet/>
      <dgm:spPr/>
      <dgm:t>
        <a:bodyPr/>
        <a:lstStyle/>
        <a:p>
          <a:endParaRPr lang="en-GB"/>
        </a:p>
      </dgm:t>
    </dgm:pt>
    <dgm:pt modelId="{27841BF3-E431-4655-B41F-D1CC0974554A}" type="pres">
      <dgm:prSet presAssocID="{DADC16F6-7124-4848-B802-D8FDBB2487AD}" presName="linearFlow" presStyleCnt="0">
        <dgm:presLayoutVars>
          <dgm:resizeHandles val="exact"/>
        </dgm:presLayoutVars>
      </dgm:prSet>
      <dgm:spPr/>
    </dgm:pt>
    <dgm:pt modelId="{7EE67FBA-EA62-4337-8630-8967B18494AD}" type="pres">
      <dgm:prSet presAssocID="{A5BB29DE-E6CF-4BCE-B900-AECF2EB0C4FB}" presName="node" presStyleLbl="node1" presStyleIdx="0" presStyleCnt="7" custScaleX="307491">
        <dgm:presLayoutVars>
          <dgm:bulletEnabled val="1"/>
        </dgm:presLayoutVars>
      </dgm:prSet>
      <dgm:spPr/>
    </dgm:pt>
    <dgm:pt modelId="{2EE859CC-9567-4F0A-9935-6B67CF29C04C}" type="pres">
      <dgm:prSet presAssocID="{B0E4EF35-1352-4FF7-8505-1B7BE9F2BF2D}" presName="sibTrans" presStyleLbl="sibTrans2D1" presStyleIdx="0" presStyleCnt="6"/>
      <dgm:spPr/>
    </dgm:pt>
    <dgm:pt modelId="{447FA518-A743-46A3-B036-96A54B581402}" type="pres">
      <dgm:prSet presAssocID="{B0E4EF35-1352-4FF7-8505-1B7BE9F2BF2D}" presName="connectorText" presStyleLbl="sibTrans2D1" presStyleIdx="0" presStyleCnt="6"/>
      <dgm:spPr/>
    </dgm:pt>
    <dgm:pt modelId="{989F7CA3-A14E-4FA2-995F-36908F73CED7}" type="pres">
      <dgm:prSet presAssocID="{C4976B48-487B-449B-8241-25B0683DE71E}" presName="node" presStyleLbl="node1" presStyleIdx="1" presStyleCnt="7" custScaleX="307491" custScaleY="127846">
        <dgm:presLayoutVars>
          <dgm:bulletEnabled val="1"/>
        </dgm:presLayoutVars>
      </dgm:prSet>
      <dgm:spPr/>
    </dgm:pt>
    <dgm:pt modelId="{E41AEA84-EBD0-4177-A1FB-112DC41DA313}" type="pres">
      <dgm:prSet presAssocID="{8D5CC1D9-EB0F-48ED-9FB8-E864FEED689E}" presName="sibTrans" presStyleLbl="sibTrans2D1" presStyleIdx="1" presStyleCnt="6"/>
      <dgm:spPr/>
    </dgm:pt>
    <dgm:pt modelId="{CAFEAAAC-E2CB-4C19-94AF-DAF0B8CF9727}" type="pres">
      <dgm:prSet presAssocID="{8D5CC1D9-EB0F-48ED-9FB8-E864FEED689E}" presName="connectorText" presStyleLbl="sibTrans2D1" presStyleIdx="1" presStyleCnt="6"/>
      <dgm:spPr/>
    </dgm:pt>
    <dgm:pt modelId="{A9FAEE7F-458D-4C6F-86B2-7F8E469A2D9B}" type="pres">
      <dgm:prSet presAssocID="{950409E1-852F-42C5-A1EC-7D179731BCC1}" presName="node" presStyleLbl="node1" presStyleIdx="2" presStyleCnt="7" custScaleX="304103">
        <dgm:presLayoutVars>
          <dgm:bulletEnabled val="1"/>
        </dgm:presLayoutVars>
      </dgm:prSet>
      <dgm:spPr/>
    </dgm:pt>
    <dgm:pt modelId="{2DCA7A74-A866-4B74-8FEF-333AD5A15656}" type="pres">
      <dgm:prSet presAssocID="{49DF04B4-BDD9-4E5E-A2AD-8531ED742932}" presName="sibTrans" presStyleLbl="sibTrans2D1" presStyleIdx="2" presStyleCnt="6"/>
      <dgm:spPr/>
    </dgm:pt>
    <dgm:pt modelId="{BE8F73CF-94EE-47EC-8F7C-0EE9E6EAAADE}" type="pres">
      <dgm:prSet presAssocID="{49DF04B4-BDD9-4E5E-A2AD-8531ED742932}" presName="connectorText" presStyleLbl="sibTrans2D1" presStyleIdx="2" presStyleCnt="6"/>
      <dgm:spPr/>
    </dgm:pt>
    <dgm:pt modelId="{0317A96D-A345-4B0E-BBF7-FC63E82F05FC}" type="pres">
      <dgm:prSet presAssocID="{4FB7C1AC-293A-4D5D-AFA7-FF542E6317A2}" presName="node" presStyleLbl="node1" presStyleIdx="3" presStyleCnt="7" custScaleX="305797">
        <dgm:presLayoutVars>
          <dgm:bulletEnabled val="1"/>
        </dgm:presLayoutVars>
      </dgm:prSet>
      <dgm:spPr/>
    </dgm:pt>
    <dgm:pt modelId="{F18C99D9-95C9-44CB-B9C0-80526988E792}" type="pres">
      <dgm:prSet presAssocID="{58E0B3E0-56FC-401C-B6D8-E5C3E9FAC4FC}" presName="sibTrans" presStyleLbl="sibTrans2D1" presStyleIdx="3" presStyleCnt="6"/>
      <dgm:spPr/>
    </dgm:pt>
    <dgm:pt modelId="{6067E795-5738-42E3-9ED6-DD9DCB7ABDB0}" type="pres">
      <dgm:prSet presAssocID="{58E0B3E0-56FC-401C-B6D8-E5C3E9FAC4FC}" presName="connectorText" presStyleLbl="sibTrans2D1" presStyleIdx="3" presStyleCnt="6"/>
      <dgm:spPr/>
    </dgm:pt>
    <dgm:pt modelId="{12EBBD6A-60AD-403C-BA26-B577AEB955CB}" type="pres">
      <dgm:prSet presAssocID="{19B984CC-6205-43E0-A3F4-7456C4664024}" presName="node" presStyleLbl="node1" presStyleIdx="4" presStyleCnt="7" custScaleX="290531">
        <dgm:presLayoutVars>
          <dgm:bulletEnabled val="1"/>
        </dgm:presLayoutVars>
      </dgm:prSet>
      <dgm:spPr/>
    </dgm:pt>
    <dgm:pt modelId="{C2D89209-3268-46C5-AFF5-DA4B1BCA9798}" type="pres">
      <dgm:prSet presAssocID="{12B31A04-6B33-4E0F-81BC-1FEC6CD60805}" presName="sibTrans" presStyleLbl="sibTrans2D1" presStyleIdx="4" presStyleCnt="6"/>
      <dgm:spPr/>
    </dgm:pt>
    <dgm:pt modelId="{C578EC89-B854-4D8C-A05A-BB628079AD64}" type="pres">
      <dgm:prSet presAssocID="{12B31A04-6B33-4E0F-81BC-1FEC6CD60805}" presName="connectorText" presStyleLbl="sibTrans2D1" presStyleIdx="4" presStyleCnt="6"/>
      <dgm:spPr/>
    </dgm:pt>
    <dgm:pt modelId="{26DDC56A-F242-4633-B103-3D925223B7B4}" type="pres">
      <dgm:prSet presAssocID="{E2F1F90F-B214-46D7-8BFD-F3746FF35E23}" presName="node" presStyleLbl="node1" presStyleIdx="5" presStyleCnt="7" custScaleX="299144">
        <dgm:presLayoutVars>
          <dgm:bulletEnabled val="1"/>
        </dgm:presLayoutVars>
      </dgm:prSet>
      <dgm:spPr/>
    </dgm:pt>
    <dgm:pt modelId="{117C69D6-1B3F-461C-91F7-E477C4A5CFB7}" type="pres">
      <dgm:prSet presAssocID="{26D32FD1-0C58-49EF-B03A-9E6A379B4693}" presName="sibTrans" presStyleLbl="sibTrans2D1" presStyleIdx="5" presStyleCnt="6"/>
      <dgm:spPr/>
    </dgm:pt>
    <dgm:pt modelId="{0BB2D1B0-4D3F-43E0-8A0B-79B4B705CB5B}" type="pres">
      <dgm:prSet presAssocID="{26D32FD1-0C58-49EF-B03A-9E6A379B4693}" presName="connectorText" presStyleLbl="sibTrans2D1" presStyleIdx="5" presStyleCnt="6"/>
      <dgm:spPr/>
    </dgm:pt>
    <dgm:pt modelId="{B1B91B53-1F5F-4216-8B04-98484F820B5A}" type="pres">
      <dgm:prSet presAssocID="{D5B0AD07-1732-436A-A9F7-1C5B4AFB8B31}" presName="node" presStyleLbl="node1" presStyleIdx="6" presStyleCnt="7" custScaleX="299656">
        <dgm:presLayoutVars>
          <dgm:bulletEnabled val="1"/>
        </dgm:presLayoutVars>
      </dgm:prSet>
      <dgm:spPr/>
    </dgm:pt>
  </dgm:ptLst>
  <dgm:cxnLst>
    <dgm:cxn modelId="{85A56201-71D3-43C0-8832-5A394C8DFD79}" type="presOf" srcId="{49DF04B4-BDD9-4E5E-A2AD-8531ED742932}" destId="{BE8F73CF-94EE-47EC-8F7C-0EE9E6EAAADE}" srcOrd="1" destOrd="0" presId="urn:microsoft.com/office/officeart/2005/8/layout/process2"/>
    <dgm:cxn modelId="{926AA707-CFE8-4576-AC2F-D98B02D84FF9}" type="presOf" srcId="{26D32FD1-0C58-49EF-B03A-9E6A379B4693}" destId="{117C69D6-1B3F-461C-91F7-E477C4A5CFB7}" srcOrd="0" destOrd="0" presId="urn:microsoft.com/office/officeart/2005/8/layout/process2"/>
    <dgm:cxn modelId="{2136DE09-014E-47FE-B501-BEBAF90196DF}" srcId="{DADC16F6-7124-4848-B802-D8FDBB2487AD}" destId="{D5B0AD07-1732-436A-A9F7-1C5B4AFB8B31}" srcOrd="6" destOrd="0" parTransId="{2692CF6D-C6DE-4219-A36D-C2BDC2D9A642}" sibTransId="{B314252D-BEE1-4A8E-825A-24314702B5D9}"/>
    <dgm:cxn modelId="{50FE3A10-B2BF-4972-ADA8-77C33912CF23}" srcId="{DADC16F6-7124-4848-B802-D8FDBB2487AD}" destId="{E2F1F90F-B214-46D7-8BFD-F3746FF35E23}" srcOrd="5" destOrd="0" parTransId="{E23DCCB7-682F-4D42-BE35-650168161934}" sibTransId="{26D32FD1-0C58-49EF-B03A-9E6A379B4693}"/>
    <dgm:cxn modelId="{79185216-5583-4084-8F58-5F1CAAB4A6E1}" srcId="{DADC16F6-7124-4848-B802-D8FDBB2487AD}" destId="{C4976B48-487B-449B-8241-25B0683DE71E}" srcOrd="1" destOrd="0" parTransId="{64B5D3D6-061C-4972-8CAB-57ECF1B71047}" sibTransId="{8D5CC1D9-EB0F-48ED-9FB8-E864FEED689E}"/>
    <dgm:cxn modelId="{200DCA1B-A417-41F4-84E9-EDF5C92F5F72}" type="presOf" srcId="{E2F1F90F-B214-46D7-8BFD-F3746FF35E23}" destId="{26DDC56A-F242-4633-B103-3D925223B7B4}" srcOrd="0" destOrd="0" presId="urn:microsoft.com/office/officeart/2005/8/layout/process2"/>
    <dgm:cxn modelId="{75BD191F-51D8-4BB0-8253-B333E85A0249}" srcId="{DADC16F6-7124-4848-B802-D8FDBB2487AD}" destId="{A5BB29DE-E6CF-4BCE-B900-AECF2EB0C4FB}" srcOrd="0" destOrd="0" parTransId="{20724AF6-6207-4AFE-A08A-FA708D0230EC}" sibTransId="{B0E4EF35-1352-4FF7-8505-1B7BE9F2BF2D}"/>
    <dgm:cxn modelId="{BA10BA32-7D6D-42DA-8631-A49B0F8A7724}" type="presOf" srcId="{950409E1-852F-42C5-A1EC-7D179731BCC1}" destId="{A9FAEE7F-458D-4C6F-86B2-7F8E469A2D9B}" srcOrd="0" destOrd="0" presId="urn:microsoft.com/office/officeart/2005/8/layout/process2"/>
    <dgm:cxn modelId="{283CC633-6DFA-4D09-98C8-985F389874BC}" type="presOf" srcId="{B0E4EF35-1352-4FF7-8505-1B7BE9F2BF2D}" destId="{2EE859CC-9567-4F0A-9935-6B67CF29C04C}" srcOrd="0" destOrd="0" presId="urn:microsoft.com/office/officeart/2005/8/layout/process2"/>
    <dgm:cxn modelId="{46695A5B-4772-41CB-B88C-7DEAB4B90EAE}" type="presOf" srcId="{8D5CC1D9-EB0F-48ED-9FB8-E864FEED689E}" destId="{E41AEA84-EBD0-4177-A1FB-112DC41DA313}" srcOrd="0" destOrd="0" presId="urn:microsoft.com/office/officeart/2005/8/layout/process2"/>
    <dgm:cxn modelId="{17BA966A-8C93-4B23-9ED0-9274BCAA3428}" type="presOf" srcId="{58E0B3E0-56FC-401C-B6D8-E5C3E9FAC4FC}" destId="{F18C99D9-95C9-44CB-B9C0-80526988E792}" srcOrd="0" destOrd="0" presId="urn:microsoft.com/office/officeart/2005/8/layout/process2"/>
    <dgm:cxn modelId="{5D6F4F50-9779-4F3D-AF0B-8E7286961577}" type="presOf" srcId="{58E0B3E0-56FC-401C-B6D8-E5C3E9FAC4FC}" destId="{6067E795-5738-42E3-9ED6-DD9DCB7ABDB0}" srcOrd="1" destOrd="0" presId="urn:microsoft.com/office/officeart/2005/8/layout/process2"/>
    <dgm:cxn modelId="{62B87471-FD76-42E8-A6CB-44C4CF3D7A4C}" type="presOf" srcId="{B0E4EF35-1352-4FF7-8505-1B7BE9F2BF2D}" destId="{447FA518-A743-46A3-B036-96A54B581402}" srcOrd="1" destOrd="0" presId="urn:microsoft.com/office/officeart/2005/8/layout/process2"/>
    <dgm:cxn modelId="{D8F49053-C6CD-4B19-B4ED-6180A334FEA1}" type="presOf" srcId="{A5BB29DE-E6CF-4BCE-B900-AECF2EB0C4FB}" destId="{7EE67FBA-EA62-4337-8630-8967B18494AD}" srcOrd="0" destOrd="0" presId="urn:microsoft.com/office/officeart/2005/8/layout/process2"/>
    <dgm:cxn modelId="{5C1FDA74-BB8F-475D-872F-E07C5734DA73}" type="presOf" srcId="{8D5CC1D9-EB0F-48ED-9FB8-E864FEED689E}" destId="{CAFEAAAC-E2CB-4C19-94AF-DAF0B8CF9727}" srcOrd="1" destOrd="0" presId="urn:microsoft.com/office/officeart/2005/8/layout/process2"/>
    <dgm:cxn modelId="{AC8FF0A8-0621-4219-BC89-F52E0B8FE33D}" type="presOf" srcId="{12B31A04-6B33-4E0F-81BC-1FEC6CD60805}" destId="{C578EC89-B854-4D8C-A05A-BB628079AD64}" srcOrd="1" destOrd="0" presId="urn:microsoft.com/office/officeart/2005/8/layout/process2"/>
    <dgm:cxn modelId="{F40A4EB1-4D11-471A-8FCF-FAC518DFAB1D}" type="presOf" srcId="{26D32FD1-0C58-49EF-B03A-9E6A379B4693}" destId="{0BB2D1B0-4D3F-43E0-8A0B-79B4B705CB5B}" srcOrd="1" destOrd="0" presId="urn:microsoft.com/office/officeart/2005/8/layout/process2"/>
    <dgm:cxn modelId="{C7E84AB7-CFBD-4F34-9157-D93AD983CEBD}" type="presOf" srcId="{49DF04B4-BDD9-4E5E-A2AD-8531ED742932}" destId="{2DCA7A74-A866-4B74-8FEF-333AD5A15656}" srcOrd="0" destOrd="0" presId="urn:microsoft.com/office/officeart/2005/8/layout/process2"/>
    <dgm:cxn modelId="{69B019C7-88F6-4ECE-8CB7-E4973DC2E45A}" type="presOf" srcId="{19B984CC-6205-43E0-A3F4-7456C4664024}" destId="{12EBBD6A-60AD-403C-BA26-B577AEB955CB}" srcOrd="0" destOrd="0" presId="urn:microsoft.com/office/officeart/2005/8/layout/process2"/>
    <dgm:cxn modelId="{DFA9D9CF-919C-4687-B2D2-E9BAC2E6511F}" srcId="{DADC16F6-7124-4848-B802-D8FDBB2487AD}" destId="{950409E1-852F-42C5-A1EC-7D179731BCC1}" srcOrd="2" destOrd="0" parTransId="{8810D718-4E8C-4AA1-8EFE-407A0F5C2EBC}" sibTransId="{49DF04B4-BDD9-4E5E-A2AD-8531ED742932}"/>
    <dgm:cxn modelId="{028C11D1-F2F2-4A86-9B6B-31EE9A993D40}" type="presOf" srcId="{DADC16F6-7124-4848-B802-D8FDBB2487AD}" destId="{27841BF3-E431-4655-B41F-D1CC0974554A}" srcOrd="0" destOrd="0" presId="urn:microsoft.com/office/officeart/2005/8/layout/process2"/>
    <dgm:cxn modelId="{6F695CD5-802D-4D49-BC8C-84FD301B1587}" srcId="{DADC16F6-7124-4848-B802-D8FDBB2487AD}" destId="{19B984CC-6205-43E0-A3F4-7456C4664024}" srcOrd="4" destOrd="0" parTransId="{C5433713-221E-4B51-A103-20AA20A256CA}" sibTransId="{12B31A04-6B33-4E0F-81BC-1FEC6CD60805}"/>
    <dgm:cxn modelId="{7A4B77DF-1DFB-4505-90B2-FBC39BF731C8}" type="presOf" srcId="{D5B0AD07-1732-436A-A9F7-1C5B4AFB8B31}" destId="{B1B91B53-1F5F-4216-8B04-98484F820B5A}" srcOrd="0" destOrd="0" presId="urn:microsoft.com/office/officeart/2005/8/layout/process2"/>
    <dgm:cxn modelId="{F02C95E1-8DD3-4BB9-B4FF-E04CC74056ED}" type="presOf" srcId="{4FB7C1AC-293A-4D5D-AFA7-FF542E6317A2}" destId="{0317A96D-A345-4B0E-BBF7-FC63E82F05FC}" srcOrd="0" destOrd="0" presId="urn:microsoft.com/office/officeart/2005/8/layout/process2"/>
    <dgm:cxn modelId="{5444D3ED-D7CA-4965-8399-3671F80577E2}" srcId="{DADC16F6-7124-4848-B802-D8FDBB2487AD}" destId="{4FB7C1AC-293A-4D5D-AFA7-FF542E6317A2}" srcOrd="3" destOrd="0" parTransId="{74B81577-7FC9-4D5F-9664-4FFA736ECCAF}" sibTransId="{58E0B3E0-56FC-401C-B6D8-E5C3E9FAC4FC}"/>
    <dgm:cxn modelId="{95DE3FF1-E385-424E-8DA1-0CECED17B82E}" type="presOf" srcId="{12B31A04-6B33-4E0F-81BC-1FEC6CD60805}" destId="{C2D89209-3268-46C5-AFF5-DA4B1BCA9798}" srcOrd="0" destOrd="0" presId="urn:microsoft.com/office/officeart/2005/8/layout/process2"/>
    <dgm:cxn modelId="{C42C9DF9-2822-4433-AAC6-A430C1F05379}" type="presOf" srcId="{C4976B48-487B-449B-8241-25B0683DE71E}" destId="{989F7CA3-A14E-4FA2-995F-36908F73CED7}" srcOrd="0" destOrd="0" presId="urn:microsoft.com/office/officeart/2005/8/layout/process2"/>
    <dgm:cxn modelId="{B40904CA-3635-4ACB-BCF8-D7FE50D70B83}" type="presParOf" srcId="{27841BF3-E431-4655-B41F-D1CC0974554A}" destId="{7EE67FBA-EA62-4337-8630-8967B18494AD}" srcOrd="0" destOrd="0" presId="urn:microsoft.com/office/officeart/2005/8/layout/process2"/>
    <dgm:cxn modelId="{AC59F7C1-78F0-46A5-A721-4A00D728A311}" type="presParOf" srcId="{27841BF3-E431-4655-B41F-D1CC0974554A}" destId="{2EE859CC-9567-4F0A-9935-6B67CF29C04C}" srcOrd="1" destOrd="0" presId="urn:microsoft.com/office/officeart/2005/8/layout/process2"/>
    <dgm:cxn modelId="{7BA5F548-8F63-40D0-B88E-6DA1413D14B3}" type="presParOf" srcId="{2EE859CC-9567-4F0A-9935-6B67CF29C04C}" destId="{447FA518-A743-46A3-B036-96A54B581402}" srcOrd="0" destOrd="0" presId="urn:microsoft.com/office/officeart/2005/8/layout/process2"/>
    <dgm:cxn modelId="{04C352D3-D00B-4C4A-8789-11731BEDC077}" type="presParOf" srcId="{27841BF3-E431-4655-B41F-D1CC0974554A}" destId="{989F7CA3-A14E-4FA2-995F-36908F73CED7}" srcOrd="2" destOrd="0" presId="urn:microsoft.com/office/officeart/2005/8/layout/process2"/>
    <dgm:cxn modelId="{F0741A93-4C18-4C43-B1CD-94AD7AD63F9C}" type="presParOf" srcId="{27841BF3-E431-4655-B41F-D1CC0974554A}" destId="{E41AEA84-EBD0-4177-A1FB-112DC41DA313}" srcOrd="3" destOrd="0" presId="urn:microsoft.com/office/officeart/2005/8/layout/process2"/>
    <dgm:cxn modelId="{B59E0156-6A00-43B5-AFDE-8C8A52705DF3}" type="presParOf" srcId="{E41AEA84-EBD0-4177-A1FB-112DC41DA313}" destId="{CAFEAAAC-E2CB-4C19-94AF-DAF0B8CF9727}" srcOrd="0" destOrd="0" presId="urn:microsoft.com/office/officeart/2005/8/layout/process2"/>
    <dgm:cxn modelId="{57061153-14BE-4323-A9DB-05F5C143F99D}" type="presParOf" srcId="{27841BF3-E431-4655-B41F-D1CC0974554A}" destId="{A9FAEE7F-458D-4C6F-86B2-7F8E469A2D9B}" srcOrd="4" destOrd="0" presId="urn:microsoft.com/office/officeart/2005/8/layout/process2"/>
    <dgm:cxn modelId="{9BD42C21-F691-45F1-98A2-8100456FCFCE}" type="presParOf" srcId="{27841BF3-E431-4655-B41F-D1CC0974554A}" destId="{2DCA7A74-A866-4B74-8FEF-333AD5A15656}" srcOrd="5" destOrd="0" presId="urn:microsoft.com/office/officeart/2005/8/layout/process2"/>
    <dgm:cxn modelId="{9439A2AB-074A-4F91-A405-BE4431A21D96}" type="presParOf" srcId="{2DCA7A74-A866-4B74-8FEF-333AD5A15656}" destId="{BE8F73CF-94EE-47EC-8F7C-0EE9E6EAAADE}" srcOrd="0" destOrd="0" presId="urn:microsoft.com/office/officeart/2005/8/layout/process2"/>
    <dgm:cxn modelId="{C2C305CE-EDC7-4B9D-8EAE-67057D95B39B}" type="presParOf" srcId="{27841BF3-E431-4655-B41F-D1CC0974554A}" destId="{0317A96D-A345-4B0E-BBF7-FC63E82F05FC}" srcOrd="6" destOrd="0" presId="urn:microsoft.com/office/officeart/2005/8/layout/process2"/>
    <dgm:cxn modelId="{779809BD-89E0-4A4B-B9AA-86ECD2546B57}" type="presParOf" srcId="{27841BF3-E431-4655-B41F-D1CC0974554A}" destId="{F18C99D9-95C9-44CB-B9C0-80526988E792}" srcOrd="7" destOrd="0" presId="urn:microsoft.com/office/officeart/2005/8/layout/process2"/>
    <dgm:cxn modelId="{5D0A513F-308B-4853-A2C7-370A8F920E85}" type="presParOf" srcId="{F18C99D9-95C9-44CB-B9C0-80526988E792}" destId="{6067E795-5738-42E3-9ED6-DD9DCB7ABDB0}" srcOrd="0" destOrd="0" presId="urn:microsoft.com/office/officeart/2005/8/layout/process2"/>
    <dgm:cxn modelId="{347062BC-50E4-4381-94E1-A04B1B970F0D}" type="presParOf" srcId="{27841BF3-E431-4655-B41F-D1CC0974554A}" destId="{12EBBD6A-60AD-403C-BA26-B577AEB955CB}" srcOrd="8" destOrd="0" presId="urn:microsoft.com/office/officeart/2005/8/layout/process2"/>
    <dgm:cxn modelId="{387D77F2-59A8-410F-BF47-C77BAB40120D}" type="presParOf" srcId="{27841BF3-E431-4655-B41F-D1CC0974554A}" destId="{C2D89209-3268-46C5-AFF5-DA4B1BCA9798}" srcOrd="9" destOrd="0" presId="urn:microsoft.com/office/officeart/2005/8/layout/process2"/>
    <dgm:cxn modelId="{9051BE5F-6686-4532-9FCB-28A37738EF1C}" type="presParOf" srcId="{C2D89209-3268-46C5-AFF5-DA4B1BCA9798}" destId="{C578EC89-B854-4D8C-A05A-BB628079AD64}" srcOrd="0" destOrd="0" presId="urn:microsoft.com/office/officeart/2005/8/layout/process2"/>
    <dgm:cxn modelId="{0A0BB419-E5C5-4F30-B878-9B063919A950}" type="presParOf" srcId="{27841BF3-E431-4655-B41F-D1CC0974554A}" destId="{26DDC56A-F242-4633-B103-3D925223B7B4}" srcOrd="10" destOrd="0" presId="urn:microsoft.com/office/officeart/2005/8/layout/process2"/>
    <dgm:cxn modelId="{50084888-80D8-47A8-B416-3F47870C1475}" type="presParOf" srcId="{27841BF3-E431-4655-B41F-D1CC0974554A}" destId="{117C69D6-1B3F-461C-91F7-E477C4A5CFB7}" srcOrd="11" destOrd="0" presId="urn:microsoft.com/office/officeart/2005/8/layout/process2"/>
    <dgm:cxn modelId="{AAC7599A-E0BA-4C4B-8380-E5321230614B}" type="presParOf" srcId="{117C69D6-1B3F-461C-91F7-E477C4A5CFB7}" destId="{0BB2D1B0-4D3F-43E0-8A0B-79B4B705CB5B}" srcOrd="0" destOrd="0" presId="urn:microsoft.com/office/officeart/2005/8/layout/process2"/>
    <dgm:cxn modelId="{F79CB28E-52BB-4A14-9C1C-F4167EAA2A53}" type="presParOf" srcId="{27841BF3-E431-4655-B41F-D1CC0974554A}" destId="{B1B91B53-1F5F-4216-8B04-98484F820B5A}" srcOrd="12"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922217B-5324-4ADA-A1B0-001084C63182}" type="doc">
      <dgm:prSet loTypeId="urn:microsoft.com/office/officeart/2005/8/layout/process2" loCatId="process" qsTypeId="urn:microsoft.com/office/officeart/2005/8/quickstyle/simple1" qsCatId="simple" csTypeId="urn:microsoft.com/office/officeart/2005/8/colors/accent1_2" csCatId="accent1" phldr="1"/>
      <dgm:spPr/>
    </dgm:pt>
    <dgm:pt modelId="{61CC988F-D114-4CD8-AC17-2335F5971022}">
      <dgm:prSet phldrT="[Text]" custT="1"/>
      <dgm:spPr/>
      <dgm:t>
        <a:bodyPr/>
        <a:lstStyle/>
        <a:p>
          <a:r>
            <a:rPr lang="en-US" sz="600"/>
            <a:t>New Children Settle –SEND information shared between parents and key person</a:t>
          </a:r>
          <a:endParaRPr lang="en-GB" sz="600"/>
        </a:p>
      </dgm:t>
    </dgm:pt>
    <dgm:pt modelId="{D583D1E9-2E00-4280-A9C8-46AB68975524}" type="parTrans" cxnId="{690C79A8-2ACD-4275-9E00-31A823A39A9F}">
      <dgm:prSet/>
      <dgm:spPr/>
      <dgm:t>
        <a:bodyPr/>
        <a:lstStyle/>
        <a:p>
          <a:endParaRPr lang="en-GB"/>
        </a:p>
      </dgm:t>
    </dgm:pt>
    <dgm:pt modelId="{A0D22BC1-4F63-4CDC-8B38-2892D75B3669}" type="sibTrans" cxnId="{690C79A8-2ACD-4275-9E00-31A823A39A9F}">
      <dgm:prSet custT="1"/>
      <dgm:spPr/>
      <dgm:t>
        <a:bodyPr/>
        <a:lstStyle/>
        <a:p>
          <a:endParaRPr lang="en-GB" sz="500"/>
        </a:p>
      </dgm:t>
    </dgm:pt>
    <dgm:pt modelId="{169266D0-C009-4FAE-A91D-43DEB3FC8B01}">
      <dgm:prSet phldrT="[Text]" custT="1"/>
      <dgm:spPr/>
      <dgm:t>
        <a:bodyPr/>
        <a:lstStyle/>
        <a:p>
          <a:r>
            <a:rPr lang="en-US" sz="600"/>
            <a:t>Complete settle paperwork detailing SEND with key person</a:t>
          </a:r>
          <a:endParaRPr lang="en-GB" sz="600"/>
        </a:p>
      </dgm:t>
    </dgm:pt>
    <dgm:pt modelId="{E5AEE6A5-38EC-4FBF-A0F2-D359480FAAE1}" type="parTrans" cxnId="{B3DE5C90-FFC0-41BD-9453-01179738BD40}">
      <dgm:prSet/>
      <dgm:spPr/>
      <dgm:t>
        <a:bodyPr/>
        <a:lstStyle/>
        <a:p>
          <a:endParaRPr lang="en-GB"/>
        </a:p>
      </dgm:t>
    </dgm:pt>
    <dgm:pt modelId="{5C9CEC45-231D-4B9D-B2B4-260EEC4B587A}" type="sibTrans" cxnId="{B3DE5C90-FFC0-41BD-9453-01179738BD40}">
      <dgm:prSet custT="1"/>
      <dgm:spPr/>
      <dgm:t>
        <a:bodyPr/>
        <a:lstStyle/>
        <a:p>
          <a:endParaRPr lang="en-GB" sz="500"/>
        </a:p>
      </dgm:t>
    </dgm:pt>
    <dgm:pt modelId="{7028CA6D-08F6-42E0-8E94-8A7DCD741685}">
      <dgm:prSet phldrT="[Text]" custT="1"/>
      <dgm:spPr/>
      <dgm:t>
        <a:bodyPr/>
        <a:lstStyle/>
        <a:p>
          <a:r>
            <a:rPr lang="en-US" sz="600"/>
            <a:t>Key person creates action plan or individual plan for child as appropriate with support from SENCO with next steps, following the graduated appraoch (see below). </a:t>
          </a:r>
          <a:br>
            <a:rPr lang="en-US" sz="600"/>
          </a:br>
          <a:r>
            <a:rPr lang="en-US" sz="600"/>
            <a:t>SENCO meets with other professionals invovled </a:t>
          </a:r>
          <a:endParaRPr lang="en-GB" sz="600"/>
        </a:p>
      </dgm:t>
    </dgm:pt>
    <dgm:pt modelId="{D2C65F56-4EAB-42EA-9E40-265CEF47A0AB}" type="parTrans" cxnId="{51A615B4-1246-4ABC-8C57-97A708FBFA5E}">
      <dgm:prSet/>
      <dgm:spPr/>
      <dgm:t>
        <a:bodyPr/>
        <a:lstStyle/>
        <a:p>
          <a:endParaRPr lang="en-GB"/>
        </a:p>
      </dgm:t>
    </dgm:pt>
    <dgm:pt modelId="{E5CBE953-BE2D-44ED-910F-840895643E6D}" type="sibTrans" cxnId="{51A615B4-1246-4ABC-8C57-97A708FBFA5E}">
      <dgm:prSet custT="1"/>
      <dgm:spPr/>
      <dgm:t>
        <a:bodyPr/>
        <a:lstStyle/>
        <a:p>
          <a:endParaRPr lang="en-GB" sz="500"/>
        </a:p>
      </dgm:t>
    </dgm:pt>
    <dgm:pt modelId="{FB148795-FAF5-43C1-A13D-994837DF65D5}">
      <dgm:prSet custT="1"/>
      <dgm:spPr/>
      <dgm:t>
        <a:bodyPr/>
        <a:lstStyle/>
        <a:p>
          <a:r>
            <a:rPr lang="en-GB" sz="600"/>
            <a:t>Key person follows graduated approach (see below)</a:t>
          </a:r>
        </a:p>
      </dgm:t>
    </dgm:pt>
    <dgm:pt modelId="{CF86F747-55DF-4033-AB09-BEB994FAFAFA}" type="parTrans" cxnId="{BB45843F-F2B2-4690-A7E2-086E944757E9}">
      <dgm:prSet/>
      <dgm:spPr/>
      <dgm:t>
        <a:bodyPr/>
        <a:lstStyle/>
        <a:p>
          <a:endParaRPr lang="en-GB"/>
        </a:p>
      </dgm:t>
    </dgm:pt>
    <dgm:pt modelId="{430EDED7-FE30-43B2-BA9D-049CFCE6E0BA}" type="sibTrans" cxnId="{BB45843F-F2B2-4690-A7E2-086E944757E9}">
      <dgm:prSet custT="1"/>
      <dgm:spPr/>
      <dgm:t>
        <a:bodyPr/>
        <a:lstStyle/>
        <a:p>
          <a:endParaRPr lang="en-GB" sz="500"/>
        </a:p>
      </dgm:t>
    </dgm:pt>
    <dgm:pt modelId="{92DE0A60-C035-4751-AEB3-7D414BF91206}">
      <dgm:prSet custT="1"/>
      <dgm:spPr/>
      <dgm:t>
        <a:bodyPr/>
        <a:lstStyle/>
        <a:p>
          <a:r>
            <a:rPr lang="en-US" sz="600"/>
            <a:t>Action plan or individual plan to be reveiwed regularly with paretns as detailed in the plan with support from SENCO following graduated approach and procedure for exisitng children</a:t>
          </a:r>
          <a:endParaRPr lang="en-GB" sz="600"/>
        </a:p>
      </dgm:t>
    </dgm:pt>
    <dgm:pt modelId="{F152D4FD-9259-465D-B253-0EDCA762ECAA}" type="parTrans" cxnId="{7AF58575-DE15-4771-8FAD-3E6DCF6EC13B}">
      <dgm:prSet/>
      <dgm:spPr/>
      <dgm:t>
        <a:bodyPr/>
        <a:lstStyle/>
        <a:p>
          <a:endParaRPr lang="en-GB"/>
        </a:p>
      </dgm:t>
    </dgm:pt>
    <dgm:pt modelId="{2D113B2E-DC66-478A-83DF-8B7D74E63686}" type="sibTrans" cxnId="{7AF58575-DE15-4771-8FAD-3E6DCF6EC13B}">
      <dgm:prSet/>
      <dgm:spPr/>
      <dgm:t>
        <a:bodyPr/>
        <a:lstStyle/>
        <a:p>
          <a:endParaRPr lang="en-GB"/>
        </a:p>
      </dgm:t>
    </dgm:pt>
    <dgm:pt modelId="{92F89781-4B8B-478E-8D22-C8BAB29E6182}" type="pres">
      <dgm:prSet presAssocID="{6922217B-5324-4ADA-A1B0-001084C63182}" presName="linearFlow" presStyleCnt="0">
        <dgm:presLayoutVars>
          <dgm:resizeHandles val="exact"/>
        </dgm:presLayoutVars>
      </dgm:prSet>
      <dgm:spPr/>
    </dgm:pt>
    <dgm:pt modelId="{36FA818E-C943-4F01-966D-5A6B6786CA90}" type="pres">
      <dgm:prSet presAssocID="{61CC988F-D114-4CD8-AC17-2335F5971022}" presName="node" presStyleLbl="node1" presStyleIdx="0" presStyleCnt="5" custScaleX="245624">
        <dgm:presLayoutVars>
          <dgm:bulletEnabled val="1"/>
        </dgm:presLayoutVars>
      </dgm:prSet>
      <dgm:spPr/>
    </dgm:pt>
    <dgm:pt modelId="{356E80AB-32CE-4C1D-B8D0-0EC10220201A}" type="pres">
      <dgm:prSet presAssocID="{A0D22BC1-4F63-4CDC-8B38-2892D75B3669}" presName="sibTrans" presStyleLbl="sibTrans2D1" presStyleIdx="0" presStyleCnt="4"/>
      <dgm:spPr/>
    </dgm:pt>
    <dgm:pt modelId="{4F0D7403-E14C-4C98-87DD-BF3B4FE54501}" type="pres">
      <dgm:prSet presAssocID="{A0D22BC1-4F63-4CDC-8B38-2892D75B3669}" presName="connectorText" presStyleLbl="sibTrans2D1" presStyleIdx="0" presStyleCnt="4"/>
      <dgm:spPr/>
    </dgm:pt>
    <dgm:pt modelId="{0CC7850B-D831-4C31-B9FF-14DDC76C829C}" type="pres">
      <dgm:prSet presAssocID="{169266D0-C009-4FAE-A91D-43DEB3FC8B01}" presName="node" presStyleLbl="node1" presStyleIdx="1" presStyleCnt="5" custScaleX="160924">
        <dgm:presLayoutVars>
          <dgm:bulletEnabled val="1"/>
        </dgm:presLayoutVars>
      </dgm:prSet>
      <dgm:spPr/>
    </dgm:pt>
    <dgm:pt modelId="{F95FE29E-1798-4220-A4B3-F67B5324E03E}" type="pres">
      <dgm:prSet presAssocID="{5C9CEC45-231D-4B9D-B2B4-260EEC4B587A}" presName="sibTrans" presStyleLbl="sibTrans2D1" presStyleIdx="1" presStyleCnt="4"/>
      <dgm:spPr/>
    </dgm:pt>
    <dgm:pt modelId="{C6B1B58B-5F24-49D7-8202-ACD4AF71ECBF}" type="pres">
      <dgm:prSet presAssocID="{5C9CEC45-231D-4B9D-B2B4-260EEC4B587A}" presName="connectorText" presStyleLbl="sibTrans2D1" presStyleIdx="1" presStyleCnt="4"/>
      <dgm:spPr/>
    </dgm:pt>
    <dgm:pt modelId="{B0D8A3E6-7E6F-4F93-BDF1-6E1E22B64472}" type="pres">
      <dgm:prSet presAssocID="{7028CA6D-08F6-42E0-8E94-8A7DCD741685}" presName="node" presStyleLbl="node1" presStyleIdx="2" presStyleCnt="5" custScaleX="257471" custScaleY="76373" custLinFactNeighborX="415">
        <dgm:presLayoutVars>
          <dgm:bulletEnabled val="1"/>
        </dgm:presLayoutVars>
      </dgm:prSet>
      <dgm:spPr/>
    </dgm:pt>
    <dgm:pt modelId="{BABE0CE5-2E64-4087-8CAB-54284C60211D}" type="pres">
      <dgm:prSet presAssocID="{E5CBE953-BE2D-44ED-910F-840895643E6D}" presName="sibTrans" presStyleLbl="sibTrans2D1" presStyleIdx="2" presStyleCnt="4"/>
      <dgm:spPr/>
    </dgm:pt>
    <dgm:pt modelId="{101DB9AF-0415-438E-9589-92C141075EFA}" type="pres">
      <dgm:prSet presAssocID="{E5CBE953-BE2D-44ED-910F-840895643E6D}" presName="connectorText" presStyleLbl="sibTrans2D1" presStyleIdx="2" presStyleCnt="4"/>
      <dgm:spPr/>
    </dgm:pt>
    <dgm:pt modelId="{63CBA0A9-16B5-4EAF-99C7-A1A6B9C017BE}" type="pres">
      <dgm:prSet presAssocID="{FB148795-FAF5-43C1-A13D-994837DF65D5}" presName="node" presStyleLbl="node1" presStyleIdx="3" presStyleCnt="5" custScaleX="155966">
        <dgm:presLayoutVars>
          <dgm:bulletEnabled val="1"/>
        </dgm:presLayoutVars>
      </dgm:prSet>
      <dgm:spPr/>
    </dgm:pt>
    <dgm:pt modelId="{28257C54-8629-4179-A912-19A58C3D153E}" type="pres">
      <dgm:prSet presAssocID="{430EDED7-FE30-43B2-BA9D-049CFCE6E0BA}" presName="sibTrans" presStyleLbl="sibTrans2D1" presStyleIdx="3" presStyleCnt="4"/>
      <dgm:spPr/>
    </dgm:pt>
    <dgm:pt modelId="{0083690C-8088-45BD-BD99-DD3FDDD2290C}" type="pres">
      <dgm:prSet presAssocID="{430EDED7-FE30-43B2-BA9D-049CFCE6E0BA}" presName="connectorText" presStyleLbl="sibTrans2D1" presStyleIdx="3" presStyleCnt="4"/>
      <dgm:spPr/>
    </dgm:pt>
    <dgm:pt modelId="{7D33D084-D419-455D-BE26-4FDA18236426}" type="pres">
      <dgm:prSet presAssocID="{92DE0A60-C035-4751-AEB3-7D414BF91206}" presName="node" presStyleLbl="node1" presStyleIdx="4" presStyleCnt="5" custScaleX="249825">
        <dgm:presLayoutVars>
          <dgm:bulletEnabled val="1"/>
        </dgm:presLayoutVars>
      </dgm:prSet>
      <dgm:spPr/>
    </dgm:pt>
  </dgm:ptLst>
  <dgm:cxnLst>
    <dgm:cxn modelId="{DBD62927-07BC-4558-B52C-A994FCB9A4F0}" type="presOf" srcId="{A0D22BC1-4F63-4CDC-8B38-2892D75B3669}" destId="{356E80AB-32CE-4C1D-B8D0-0EC10220201A}" srcOrd="0" destOrd="0" presId="urn:microsoft.com/office/officeart/2005/8/layout/process2"/>
    <dgm:cxn modelId="{52361E2D-DBAB-400F-B240-8F925ADC1267}" type="presOf" srcId="{5C9CEC45-231D-4B9D-B2B4-260EEC4B587A}" destId="{C6B1B58B-5F24-49D7-8202-ACD4AF71ECBF}" srcOrd="1" destOrd="0" presId="urn:microsoft.com/office/officeart/2005/8/layout/process2"/>
    <dgm:cxn modelId="{19C44E3A-6A0F-486E-BFA1-B5A6BE5B827D}" type="presOf" srcId="{430EDED7-FE30-43B2-BA9D-049CFCE6E0BA}" destId="{0083690C-8088-45BD-BD99-DD3FDDD2290C}" srcOrd="1" destOrd="0" presId="urn:microsoft.com/office/officeart/2005/8/layout/process2"/>
    <dgm:cxn modelId="{1C878B3B-2613-4EE4-9D57-107ECA5FF678}" type="presOf" srcId="{6922217B-5324-4ADA-A1B0-001084C63182}" destId="{92F89781-4B8B-478E-8D22-C8BAB29E6182}" srcOrd="0" destOrd="0" presId="urn:microsoft.com/office/officeart/2005/8/layout/process2"/>
    <dgm:cxn modelId="{BB45843F-F2B2-4690-A7E2-086E944757E9}" srcId="{6922217B-5324-4ADA-A1B0-001084C63182}" destId="{FB148795-FAF5-43C1-A13D-994837DF65D5}" srcOrd="3" destOrd="0" parTransId="{CF86F747-55DF-4033-AB09-BEB994FAFAFA}" sibTransId="{430EDED7-FE30-43B2-BA9D-049CFCE6E0BA}"/>
    <dgm:cxn modelId="{41A7EA5B-BF5D-4155-A849-D78A5A62E9B5}" type="presOf" srcId="{E5CBE953-BE2D-44ED-910F-840895643E6D}" destId="{BABE0CE5-2E64-4087-8CAB-54284C60211D}" srcOrd="0" destOrd="0" presId="urn:microsoft.com/office/officeart/2005/8/layout/process2"/>
    <dgm:cxn modelId="{E5965369-8759-45F5-A8BE-AA9D2ABB05DF}" type="presOf" srcId="{5C9CEC45-231D-4B9D-B2B4-260EEC4B587A}" destId="{F95FE29E-1798-4220-A4B3-F67B5324E03E}" srcOrd="0" destOrd="0" presId="urn:microsoft.com/office/officeart/2005/8/layout/process2"/>
    <dgm:cxn modelId="{B860326F-12BB-4750-B5D8-502952D02550}" type="presOf" srcId="{430EDED7-FE30-43B2-BA9D-049CFCE6E0BA}" destId="{28257C54-8629-4179-A912-19A58C3D153E}" srcOrd="0" destOrd="0" presId="urn:microsoft.com/office/officeart/2005/8/layout/process2"/>
    <dgm:cxn modelId="{7AF58575-DE15-4771-8FAD-3E6DCF6EC13B}" srcId="{6922217B-5324-4ADA-A1B0-001084C63182}" destId="{92DE0A60-C035-4751-AEB3-7D414BF91206}" srcOrd="4" destOrd="0" parTransId="{F152D4FD-9259-465D-B253-0EDCA762ECAA}" sibTransId="{2D113B2E-DC66-478A-83DF-8B7D74E63686}"/>
    <dgm:cxn modelId="{5AB79483-6DE2-4CD2-A084-9E94FF9BBC59}" type="presOf" srcId="{92DE0A60-C035-4751-AEB3-7D414BF91206}" destId="{7D33D084-D419-455D-BE26-4FDA18236426}" srcOrd="0" destOrd="0" presId="urn:microsoft.com/office/officeart/2005/8/layout/process2"/>
    <dgm:cxn modelId="{071F308B-EE0C-4736-8D01-A44A4D433B32}" type="presOf" srcId="{E5CBE953-BE2D-44ED-910F-840895643E6D}" destId="{101DB9AF-0415-438E-9589-92C141075EFA}" srcOrd="1" destOrd="0" presId="urn:microsoft.com/office/officeart/2005/8/layout/process2"/>
    <dgm:cxn modelId="{B3DE5C90-FFC0-41BD-9453-01179738BD40}" srcId="{6922217B-5324-4ADA-A1B0-001084C63182}" destId="{169266D0-C009-4FAE-A91D-43DEB3FC8B01}" srcOrd="1" destOrd="0" parTransId="{E5AEE6A5-38EC-4FBF-A0F2-D359480FAAE1}" sibTransId="{5C9CEC45-231D-4B9D-B2B4-260EEC4B587A}"/>
    <dgm:cxn modelId="{8016D196-02A8-4CAB-86A7-959BE800B29B}" type="presOf" srcId="{61CC988F-D114-4CD8-AC17-2335F5971022}" destId="{36FA818E-C943-4F01-966D-5A6B6786CA90}" srcOrd="0" destOrd="0" presId="urn:microsoft.com/office/officeart/2005/8/layout/process2"/>
    <dgm:cxn modelId="{690C79A8-2ACD-4275-9E00-31A823A39A9F}" srcId="{6922217B-5324-4ADA-A1B0-001084C63182}" destId="{61CC988F-D114-4CD8-AC17-2335F5971022}" srcOrd="0" destOrd="0" parTransId="{D583D1E9-2E00-4280-A9C8-46AB68975524}" sibTransId="{A0D22BC1-4F63-4CDC-8B38-2892D75B3669}"/>
    <dgm:cxn modelId="{ECCED2AC-9FDD-4978-8DB1-E2C45D4E9F33}" type="presOf" srcId="{A0D22BC1-4F63-4CDC-8B38-2892D75B3669}" destId="{4F0D7403-E14C-4C98-87DD-BF3B4FE54501}" srcOrd="1" destOrd="0" presId="urn:microsoft.com/office/officeart/2005/8/layout/process2"/>
    <dgm:cxn modelId="{51A615B4-1246-4ABC-8C57-97A708FBFA5E}" srcId="{6922217B-5324-4ADA-A1B0-001084C63182}" destId="{7028CA6D-08F6-42E0-8E94-8A7DCD741685}" srcOrd="2" destOrd="0" parTransId="{D2C65F56-4EAB-42EA-9E40-265CEF47A0AB}" sibTransId="{E5CBE953-BE2D-44ED-910F-840895643E6D}"/>
    <dgm:cxn modelId="{38A66FC6-344E-4003-8245-C0B8B8527041}" type="presOf" srcId="{169266D0-C009-4FAE-A91D-43DEB3FC8B01}" destId="{0CC7850B-D831-4C31-B9FF-14DDC76C829C}" srcOrd="0" destOrd="0" presId="urn:microsoft.com/office/officeart/2005/8/layout/process2"/>
    <dgm:cxn modelId="{CD4F42EC-F009-435A-936F-BBB14A472352}" type="presOf" srcId="{FB148795-FAF5-43C1-A13D-994837DF65D5}" destId="{63CBA0A9-16B5-4EAF-99C7-A1A6B9C017BE}" srcOrd="0" destOrd="0" presId="urn:microsoft.com/office/officeart/2005/8/layout/process2"/>
    <dgm:cxn modelId="{5B947DF4-87E9-4B6B-8FEC-8F08E32ED679}" type="presOf" srcId="{7028CA6D-08F6-42E0-8E94-8A7DCD741685}" destId="{B0D8A3E6-7E6F-4F93-BDF1-6E1E22B64472}" srcOrd="0" destOrd="0" presId="urn:microsoft.com/office/officeart/2005/8/layout/process2"/>
    <dgm:cxn modelId="{55058C64-3795-4778-973A-42342E31F39D}" type="presParOf" srcId="{92F89781-4B8B-478E-8D22-C8BAB29E6182}" destId="{36FA818E-C943-4F01-966D-5A6B6786CA90}" srcOrd="0" destOrd="0" presId="urn:microsoft.com/office/officeart/2005/8/layout/process2"/>
    <dgm:cxn modelId="{B7C9D453-478F-411A-86F4-5CCD464B7178}" type="presParOf" srcId="{92F89781-4B8B-478E-8D22-C8BAB29E6182}" destId="{356E80AB-32CE-4C1D-B8D0-0EC10220201A}" srcOrd="1" destOrd="0" presId="urn:microsoft.com/office/officeart/2005/8/layout/process2"/>
    <dgm:cxn modelId="{6F42E045-26CC-4A72-BBA4-C7BDA686CA46}" type="presParOf" srcId="{356E80AB-32CE-4C1D-B8D0-0EC10220201A}" destId="{4F0D7403-E14C-4C98-87DD-BF3B4FE54501}" srcOrd="0" destOrd="0" presId="urn:microsoft.com/office/officeart/2005/8/layout/process2"/>
    <dgm:cxn modelId="{B8EB5300-87FA-435F-9E78-85FD2EEFBA50}" type="presParOf" srcId="{92F89781-4B8B-478E-8D22-C8BAB29E6182}" destId="{0CC7850B-D831-4C31-B9FF-14DDC76C829C}" srcOrd="2" destOrd="0" presId="urn:microsoft.com/office/officeart/2005/8/layout/process2"/>
    <dgm:cxn modelId="{63AFAB7B-A140-4923-9470-611500EE3C05}" type="presParOf" srcId="{92F89781-4B8B-478E-8D22-C8BAB29E6182}" destId="{F95FE29E-1798-4220-A4B3-F67B5324E03E}" srcOrd="3" destOrd="0" presId="urn:microsoft.com/office/officeart/2005/8/layout/process2"/>
    <dgm:cxn modelId="{FFEF6EF5-BC46-473A-9ED0-B1C232D4F341}" type="presParOf" srcId="{F95FE29E-1798-4220-A4B3-F67B5324E03E}" destId="{C6B1B58B-5F24-49D7-8202-ACD4AF71ECBF}" srcOrd="0" destOrd="0" presId="urn:microsoft.com/office/officeart/2005/8/layout/process2"/>
    <dgm:cxn modelId="{7CBA8374-5748-4BB0-9213-D07A2AEB2022}" type="presParOf" srcId="{92F89781-4B8B-478E-8D22-C8BAB29E6182}" destId="{B0D8A3E6-7E6F-4F93-BDF1-6E1E22B64472}" srcOrd="4" destOrd="0" presId="urn:microsoft.com/office/officeart/2005/8/layout/process2"/>
    <dgm:cxn modelId="{F578C1CD-FFE2-493A-B14C-1E02B1257FD1}" type="presParOf" srcId="{92F89781-4B8B-478E-8D22-C8BAB29E6182}" destId="{BABE0CE5-2E64-4087-8CAB-54284C60211D}" srcOrd="5" destOrd="0" presId="urn:microsoft.com/office/officeart/2005/8/layout/process2"/>
    <dgm:cxn modelId="{3630FFDC-9BCC-414A-AF30-E82F00C53A06}" type="presParOf" srcId="{BABE0CE5-2E64-4087-8CAB-54284C60211D}" destId="{101DB9AF-0415-438E-9589-92C141075EFA}" srcOrd="0" destOrd="0" presId="urn:microsoft.com/office/officeart/2005/8/layout/process2"/>
    <dgm:cxn modelId="{C0A0C5D3-4699-42C8-AB26-DF1A58693A87}" type="presParOf" srcId="{92F89781-4B8B-478E-8D22-C8BAB29E6182}" destId="{63CBA0A9-16B5-4EAF-99C7-A1A6B9C017BE}" srcOrd="6" destOrd="0" presId="urn:microsoft.com/office/officeart/2005/8/layout/process2"/>
    <dgm:cxn modelId="{CE119F7F-2CB3-4B3A-B193-E6E04D52A0B7}" type="presParOf" srcId="{92F89781-4B8B-478E-8D22-C8BAB29E6182}" destId="{28257C54-8629-4179-A912-19A58C3D153E}" srcOrd="7" destOrd="0" presId="urn:microsoft.com/office/officeart/2005/8/layout/process2"/>
    <dgm:cxn modelId="{3A89B6A7-3734-45DC-B941-1BDC45246BF7}" type="presParOf" srcId="{28257C54-8629-4179-A912-19A58C3D153E}" destId="{0083690C-8088-45BD-BD99-DD3FDDD2290C}" srcOrd="0" destOrd="0" presId="urn:microsoft.com/office/officeart/2005/8/layout/process2"/>
    <dgm:cxn modelId="{971B8734-397D-45E6-9CB1-6E32A4404057}" type="presParOf" srcId="{92F89781-4B8B-478E-8D22-C8BAB29E6182}" destId="{7D33D084-D419-455D-BE26-4FDA18236426}" srcOrd="8" destOrd="0" presId="urn:microsoft.com/office/officeart/2005/8/layout/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E67FBA-EA62-4337-8630-8967B18494AD}">
      <dsp:nvSpPr>
        <dsp:cNvPr id="0" name=""/>
        <dsp:cNvSpPr/>
      </dsp:nvSpPr>
      <dsp:spPr>
        <a:xfrm>
          <a:off x="0" y="20"/>
          <a:ext cx="5704403" cy="4919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Regular observations, assessment and tracking compelted by child's key person.</a:t>
          </a:r>
          <a:br>
            <a:rPr lang="en-US" sz="600" kern="1200"/>
          </a:br>
          <a:r>
            <a:rPr lang="en-US" sz="600" kern="1200"/>
            <a:t>Parent send observations and monthly feedback</a:t>
          </a:r>
          <a:endParaRPr lang="en-GB" sz="600" kern="1200"/>
        </a:p>
      </dsp:txBody>
      <dsp:txXfrm>
        <a:off x="14408" y="14428"/>
        <a:ext cx="5675587" cy="463126"/>
      </dsp:txXfrm>
    </dsp:sp>
    <dsp:sp modelId="{2EE859CC-9567-4F0A-9935-6B67CF29C04C}">
      <dsp:nvSpPr>
        <dsp:cNvPr id="0" name=""/>
        <dsp:cNvSpPr/>
      </dsp:nvSpPr>
      <dsp:spPr>
        <a:xfrm rot="5400000">
          <a:off x="2759962" y="504261"/>
          <a:ext cx="184478" cy="2213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5400000">
        <a:off x="2785790" y="522709"/>
        <a:ext cx="132823" cy="129135"/>
      </dsp:txXfrm>
    </dsp:sp>
    <dsp:sp modelId="{989F7CA3-A14E-4FA2-995F-36908F73CED7}">
      <dsp:nvSpPr>
        <dsp:cNvPr id="0" name=""/>
        <dsp:cNvSpPr/>
      </dsp:nvSpPr>
      <dsp:spPr>
        <a:xfrm>
          <a:off x="0" y="737934"/>
          <a:ext cx="5704403" cy="6289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Early Intervention: concerns raised by key person and discussed with SENCO and parents. Concerns raised by parents discsused with key person and SENCO.</a:t>
          </a:r>
          <a:br>
            <a:rPr lang="en-GB" sz="600" kern="1200"/>
          </a:br>
          <a:r>
            <a:rPr lang="en-GB" sz="600" kern="1200"/>
            <a:t>Concerns can be raised from developmental needs, tracking, cohorts. For children under 2 the prime areas of learning are the main focus</a:t>
          </a:r>
        </a:p>
      </dsp:txBody>
      <dsp:txXfrm>
        <a:off x="18421" y="756355"/>
        <a:ext cx="5667561" cy="592086"/>
      </dsp:txXfrm>
    </dsp:sp>
    <dsp:sp modelId="{E41AEA84-EBD0-4177-A1FB-112DC41DA313}">
      <dsp:nvSpPr>
        <dsp:cNvPr id="0" name=""/>
        <dsp:cNvSpPr/>
      </dsp:nvSpPr>
      <dsp:spPr>
        <a:xfrm rot="5400000">
          <a:off x="2759962" y="1379161"/>
          <a:ext cx="184478" cy="2213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5400000">
        <a:off x="2785790" y="1397609"/>
        <a:ext cx="132823" cy="129135"/>
      </dsp:txXfrm>
    </dsp:sp>
    <dsp:sp modelId="{A9FAEE7F-458D-4C6F-86B2-7F8E469A2D9B}">
      <dsp:nvSpPr>
        <dsp:cNvPr id="0" name=""/>
        <dsp:cNvSpPr/>
      </dsp:nvSpPr>
      <dsp:spPr>
        <a:xfrm>
          <a:off x="31426" y="1612833"/>
          <a:ext cx="5641550" cy="4919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Key person to follow graduated appraoch, discuss with parents and support from SENCO and create an individual or action plan</a:t>
          </a:r>
        </a:p>
      </dsp:txBody>
      <dsp:txXfrm>
        <a:off x="45834" y="1627241"/>
        <a:ext cx="5612734" cy="463126"/>
      </dsp:txXfrm>
    </dsp:sp>
    <dsp:sp modelId="{2DCA7A74-A866-4B74-8FEF-333AD5A15656}">
      <dsp:nvSpPr>
        <dsp:cNvPr id="0" name=""/>
        <dsp:cNvSpPr/>
      </dsp:nvSpPr>
      <dsp:spPr>
        <a:xfrm rot="5400000">
          <a:off x="2759962" y="2117074"/>
          <a:ext cx="184478" cy="2213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5400000">
        <a:off x="2785790" y="2135522"/>
        <a:ext cx="132823" cy="129135"/>
      </dsp:txXfrm>
    </dsp:sp>
    <dsp:sp modelId="{0317A96D-A345-4B0E-BBF7-FC63E82F05FC}">
      <dsp:nvSpPr>
        <dsp:cNvPr id="0" name=""/>
        <dsp:cNvSpPr/>
      </dsp:nvSpPr>
      <dsp:spPr>
        <a:xfrm>
          <a:off x="15713" y="2350747"/>
          <a:ext cx="5672976" cy="4919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SENCO to contact other agencies if needed (for example  SENAS or health visitor) or Trafford SENCO, and to apply for additional funding if required, or source additional training for staff as needed</a:t>
          </a:r>
        </a:p>
      </dsp:txBody>
      <dsp:txXfrm>
        <a:off x="30121" y="2365155"/>
        <a:ext cx="5644160" cy="463126"/>
      </dsp:txXfrm>
    </dsp:sp>
    <dsp:sp modelId="{F18C99D9-95C9-44CB-B9C0-80526988E792}">
      <dsp:nvSpPr>
        <dsp:cNvPr id="0" name=""/>
        <dsp:cNvSpPr/>
      </dsp:nvSpPr>
      <dsp:spPr>
        <a:xfrm rot="5400000">
          <a:off x="2759962" y="2854987"/>
          <a:ext cx="184478" cy="2213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5400000">
        <a:off x="2785790" y="2873435"/>
        <a:ext cx="132823" cy="129135"/>
      </dsp:txXfrm>
    </dsp:sp>
    <dsp:sp modelId="{12EBBD6A-60AD-403C-BA26-B577AEB955CB}">
      <dsp:nvSpPr>
        <dsp:cNvPr id="0" name=""/>
        <dsp:cNvSpPr/>
      </dsp:nvSpPr>
      <dsp:spPr>
        <a:xfrm>
          <a:off x="157316" y="3088660"/>
          <a:ext cx="5389770" cy="4919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Regular reviews within between the child’s key worker,parents, other agencies and SENCO</a:t>
          </a:r>
          <a:endParaRPr lang="en-GB" sz="600" kern="1200"/>
        </a:p>
      </dsp:txBody>
      <dsp:txXfrm>
        <a:off x="171724" y="3103068"/>
        <a:ext cx="5360954" cy="463126"/>
      </dsp:txXfrm>
    </dsp:sp>
    <dsp:sp modelId="{C2D89209-3268-46C5-AFF5-DA4B1BCA9798}">
      <dsp:nvSpPr>
        <dsp:cNvPr id="0" name=""/>
        <dsp:cNvSpPr/>
      </dsp:nvSpPr>
      <dsp:spPr>
        <a:xfrm rot="5400000">
          <a:off x="2759962" y="3592901"/>
          <a:ext cx="184478" cy="2213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5400000">
        <a:off x="2785790" y="3611349"/>
        <a:ext cx="132823" cy="129135"/>
      </dsp:txXfrm>
    </dsp:sp>
    <dsp:sp modelId="{26DDC56A-F242-4633-B103-3D925223B7B4}">
      <dsp:nvSpPr>
        <dsp:cNvPr id="0" name=""/>
        <dsp:cNvSpPr/>
      </dsp:nvSpPr>
      <dsp:spPr>
        <a:xfrm>
          <a:off x="77424" y="3826573"/>
          <a:ext cx="5549554" cy="4919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Continue to monitor child'sprogress following  the graduated approach cycles.</a:t>
          </a:r>
        </a:p>
      </dsp:txBody>
      <dsp:txXfrm>
        <a:off x="91832" y="3840981"/>
        <a:ext cx="5520738" cy="463126"/>
      </dsp:txXfrm>
    </dsp:sp>
    <dsp:sp modelId="{117C69D6-1B3F-461C-91F7-E477C4A5CFB7}">
      <dsp:nvSpPr>
        <dsp:cNvPr id="0" name=""/>
        <dsp:cNvSpPr/>
      </dsp:nvSpPr>
      <dsp:spPr>
        <a:xfrm rot="5400000">
          <a:off x="2759962" y="4330814"/>
          <a:ext cx="184478" cy="2213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5400000">
        <a:off x="2785790" y="4349262"/>
        <a:ext cx="132823" cy="129135"/>
      </dsp:txXfrm>
    </dsp:sp>
    <dsp:sp modelId="{B1B91B53-1F5F-4216-8B04-98484F820B5A}">
      <dsp:nvSpPr>
        <dsp:cNvPr id="0" name=""/>
        <dsp:cNvSpPr/>
      </dsp:nvSpPr>
      <dsp:spPr>
        <a:xfrm>
          <a:off x="72675" y="4564486"/>
          <a:ext cx="5559052" cy="4919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An Education, Health and Care (EHC) Needs Assessment to be carried out for childrne with severe and complex needs</a:t>
          </a:r>
        </a:p>
      </dsp:txBody>
      <dsp:txXfrm>
        <a:off x="87083" y="4578894"/>
        <a:ext cx="5530236" cy="4631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FA818E-C943-4F01-966D-5A6B6786CA90}">
      <dsp:nvSpPr>
        <dsp:cNvPr id="0" name=""/>
        <dsp:cNvSpPr/>
      </dsp:nvSpPr>
      <dsp:spPr>
        <a:xfrm>
          <a:off x="964353" y="1801"/>
          <a:ext cx="3844078" cy="5527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New Children Settle –SEND information shared between parents and key person</a:t>
          </a:r>
          <a:endParaRPr lang="en-GB" sz="600" kern="1200"/>
        </a:p>
      </dsp:txBody>
      <dsp:txXfrm>
        <a:off x="980543" y="17991"/>
        <a:ext cx="3811698" cy="520388"/>
      </dsp:txXfrm>
    </dsp:sp>
    <dsp:sp modelId="{356E80AB-32CE-4C1D-B8D0-0EC10220201A}">
      <dsp:nvSpPr>
        <dsp:cNvPr id="0" name=""/>
        <dsp:cNvSpPr/>
      </dsp:nvSpPr>
      <dsp:spPr>
        <a:xfrm rot="5400000">
          <a:off x="2782748" y="568389"/>
          <a:ext cx="207288" cy="2487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5400000">
        <a:off x="2811769" y="589117"/>
        <a:ext cx="149247" cy="145102"/>
      </dsp:txXfrm>
    </dsp:sp>
    <dsp:sp modelId="{0CC7850B-D831-4C31-B9FF-14DDC76C829C}">
      <dsp:nvSpPr>
        <dsp:cNvPr id="0" name=""/>
        <dsp:cNvSpPr/>
      </dsp:nvSpPr>
      <dsp:spPr>
        <a:xfrm>
          <a:off x="1627141" y="830954"/>
          <a:ext cx="2518501" cy="5527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Complete settle paperwork detailing SEND with key person</a:t>
          </a:r>
          <a:endParaRPr lang="en-GB" sz="600" kern="1200"/>
        </a:p>
      </dsp:txBody>
      <dsp:txXfrm>
        <a:off x="1643331" y="847144"/>
        <a:ext cx="2486121" cy="520388"/>
      </dsp:txXfrm>
    </dsp:sp>
    <dsp:sp modelId="{F95FE29E-1798-4220-A4B3-F67B5324E03E}">
      <dsp:nvSpPr>
        <dsp:cNvPr id="0" name=""/>
        <dsp:cNvSpPr/>
      </dsp:nvSpPr>
      <dsp:spPr>
        <a:xfrm rot="5370770">
          <a:off x="2786269" y="1397541"/>
          <a:ext cx="207295" cy="2487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5400000">
        <a:off x="2815029" y="1418267"/>
        <a:ext cx="149247" cy="145107"/>
      </dsp:txXfrm>
    </dsp:sp>
    <dsp:sp modelId="{B0D8A3E6-7E6F-4F93-BDF1-6E1E22B64472}">
      <dsp:nvSpPr>
        <dsp:cNvPr id="0" name=""/>
        <dsp:cNvSpPr/>
      </dsp:nvSpPr>
      <dsp:spPr>
        <a:xfrm>
          <a:off x="878143" y="1660106"/>
          <a:ext cx="4029486" cy="4221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Key person creates action plan or individual plan for child as appropriate with support from SENCO with next steps, following the graduated appraoch (see below). </a:t>
          </a:r>
          <a:br>
            <a:rPr lang="en-US" sz="600" kern="1200"/>
          </a:br>
          <a:r>
            <a:rPr lang="en-US" sz="600" kern="1200"/>
            <a:t>SENCO meets with other professionals invovled </a:t>
          </a:r>
          <a:endParaRPr lang="en-GB" sz="600" kern="1200"/>
        </a:p>
      </dsp:txBody>
      <dsp:txXfrm>
        <a:off x="890508" y="1672471"/>
        <a:ext cx="4004756" cy="397435"/>
      </dsp:txXfrm>
    </dsp:sp>
    <dsp:sp modelId="{BABE0CE5-2E64-4087-8CAB-54284C60211D}">
      <dsp:nvSpPr>
        <dsp:cNvPr id="0" name=""/>
        <dsp:cNvSpPr/>
      </dsp:nvSpPr>
      <dsp:spPr>
        <a:xfrm rot="5429230">
          <a:off x="2786269" y="2096091"/>
          <a:ext cx="207295" cy="2487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5400000">
        <a:off x="2815557" y="2116817"/>
        <a:ext cx="149247" cy="145107"/>
      </dsp:txXfrm>
    </dsp:sp>
    <dsp:sp modelId="{63CBA0A9-16B5-4EAF-99C7-A1A6B9C017BE}">
      <dsp:nvSpPr>
        <dsp:cNvPr id="0" name=""/>
        <dsp:cNvSpPr/>
      </dsp:nvSpPr>
      <dsp:spPr>
        <a:xfrm>
          <a:off x="1665938" y="2358656"/>
          <a:ext cx="2440907" cy="5527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Key person follows graduated approach (see below)</a:t>
          </a:r>
        </a:p>
      </dsp:txBody>
      <dsp:txXfrm>
        <a:off x="1682128" y="2374846"/>
        <a:ext cx="2408527" cy="520388"/>
      </dsp:txXfrm>
    </dsp:sp>
    <dsp:sp modelId="{28257C54-8629-4179-A912-19A58C3D153E}">
      <dsp:nvSpPr>
        <dsp:cNvPr id="0" name=""/>
        <dsp:cNvSpPr/>
      </dsp:nvSpPr>
      <dsp:spPr>
        <a:xfrm rot="5400000">
          <a:off x="2782748" y="2925244"/>
          <a:ext cx="207288" cy="2487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5400000">
        <a:off x="2811769" y="2945972"/>
        <a:ext cx="149247" cy="145102"/>
      </dsp:txXfrm>
    </dsp:sp>
    <dsp:sp modelId="{7D33D084-D419-455D-BE26-4FDA18236426}">
      <dsp:nvSpPr>
        <dsp:cNvPr id="0" name=""/>
        <dsp:cNvSpPr/>
      </dsp:nvSpPr>
      <dsp:spPr>
        <a:xfrm>
          <a:off x="931480" y="3187809"/>
          <a:ext cx="3909824" cy="5527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Action plan or individual plan to be reveiwed regularly with paretns as detailed in the plan with support from SENCO following graduated approach and procedure for exisitng children</a:t>
          </a:r>
          <a:endParaRPr lang="en-GB" sz="600" kern="1200"/>
        </a:p>
      </dsp:txBody>
      <dsp:txXfrm>
        <a:off x="947670" y="3203999"/>
        <a:ext cx="3877444" cy="52038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Flexi-Minder Manchester</cp:lastModifiedBy>
  <cp:revision>9</cp:revision>
  <cp:lastPrinted>2015-10-26T22:21:00Z</cp:lastPrinted>
  <dcterms:created xsi:type="dcterms:W3CDTF">2017-02-28T07:44:00Z</dcterms:created>
  <dcterms:modified xsi:type="dcterms:W3CDTF">2018-06-14T10:47:00Z</dcterms:modified>
</cp:coreProperties>
</file>